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BB" w:rsidRDefault="00FA17BB" w:rsidP="00FA17BB">
      <w:pPr>
        <w:jc w:val="center"/>
        <w:rPr>
          <w:sz w:val="28"/>
        </w:rPr>
      </w:pPr>
      <w:r>
        <w:rPr>
          <w:sz w:val="28"/>
        </w:rPr>
        <w:t xml:space="preserve">Челябинский институт путей сообщения -  </w:t>
      </w:r>
    </w:p>
    <w:p w:rsidR="00FA17BB" w:rsidRDefault="00FA17BB" w:rsidP="00FA17BB">
      <w:pPr>
        <w:jc w:val="center"/>
        <w:rPr>
          <w:sz w:val="28"/>
        </w:rPr>
      </w:pPr>
      <w:r>
        <w:rPr>
          <w:sz w:val="28"/>
        </w:rPr>
        <w:t xml:space="preserve">филиал </w:t>
      </w:r>
      <w:proofErr w:type="gramStart"/>
      <w:r>
        <w:rPr>
          <w:sz w:val="28"/>
        </w:rPr>
        <w:t>федерального</w:t>
      </w:r>
      <w:proofErr w:type="gramEnd"/>
      <w:r>
        <w:rPr>
          <w:sz w:val="28"/>
        </w:rPr>
        <w:t xml:space="preserve"> государственного бюджетного образовательного </w:t>
      </w:r>
    </w:p>
    <w:p w:rsidR="00FA17BB" w:rsidRDefault="00FA17BB" w:rsidP="00FA17BB">
      <w:pPr>
        <w:jc w:val="center"/>
        <w:rPr>
          <w:sz w:val="28"/>
        </w:rPr>
      </w:pPr>
      <w:r>
        <w:rPr>
          <w:sz w:val="28"/>
        </w:rPr>
        <w:t xml:space="preserve">учреждения высшего образования </w:t>
      </w:r>
    </w:p>
    <w:p w:rsidR="00FA17BB" w:rsidRDefault="00FA17BB" w:rsidP="00FA17BB">
      <w:pPr>
        <w:jc w:val="center"/>
        <w:rPr>
          <w:sz w:val="28"/>
        </w:rPr>
      </w:pPr>
      <w:r>
        <w:rPr>
          <w:sz w:val="28"/>
        </w:rPr>
        <w:t>«Уральский государственный университет путей сообщения»</w:t>
      </w:r>
    </w:p>
    <w:p w:rsidR="00FA17BB" w:rsidRDefault="00FA17BB" w:rsidP="00FA17BB">
      <w:pPr>
        <w:jc w:val="center"/>
        <w:rPr>
          <w:sz w:val="28"/>
        </w:rPr>
      </w:pPr>
      <w:r>
        <w:rPr>
          <w:sz w:val="28"/>
        </w:rPr>
        <w:t xml:space="preserve">(ЧИПС </w:t>
      </w:r>
      <w:proofErr w:type="spellStart"/>
      <w:r>
        <w:rPr>
          <w:sz w:val="28"/>
        </w:rPr>
        <w:t>УрГУПС</w:t>
      </w:r>
      <w:proofErr w:type="spellEnd"/>
      <w:r>
        <w:rPr>
          <w:sz w:val="28"/>
        </w:rPr>
        <w:t>)</w:t>
      </w:r>
    </w:p>
    <w:p w:rsidR="00FA17BB" w:rsidRDefault="00FA17BB" w:rsidP="00FA17BB">
      <w:pPr>
        <w:jc w:val="center"/>
        <w:rPr>
          <w:sz w:val="28"/>
        </w:rPr>
      </w:pPr>
    </w:p>
    <w:p w:rsidR="00FA17BB" w:rsidRDefault="00FA17BB" w:rsidP="00FA17BB">
      <w:pPr>
        <w:jc w:val="right"/>
        <w:rPr>
          <w:b/>
        </w:rP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pStyle w:val="Default"/>
        <w:widowControl w:val="0"/>
        <w:jc w:val="center"/>
      </w:pPr>
    </w:p>
    <w:p w:rsidR="00FA17BB" w:rsidRDefault="00FA17BB" w:rsidP="00FA17BB">
      <w:pPr>
        <w:autoSpaceDE w:val="0"/>
        <w:autoSpaceDN w:val="0"/>
        <w:adjustRightInd w:val="0"/>
        <w:jc w:val="center"/>
        <w:rPr>
          <w:b/>
          <w:bCs/>
          <w:color w:val="000000"/>
          <w:sz w:val="36"/>
          <w:szCs w:val="36"/>
        </w:rPr>
      </w:pPr>
      <w:r>
        <w:rPr>
          <w:b/>
          <w:bCs/>
          <w:color w:val="000000"/>
          <w:sz w:val="36"/>
          <w:szCs w:val="36"/>
        </w:rPr>
        <w:t>РАБОЧАЯ ПРОГРАММА</w:t>
      </w:r>
    </w:p>
    <w:p w:rsidR="00FA17BB" w:rsidRDefault="00FA17BB" w:rsidP="00FA17BB">
      <w:pPr>
        <w:autoSpaceDE w:val="0"/>
        <w:autoSpaceDN w:val="0"/>
        <w:adjustRightInd w:val="0"/>
        <w:jc w:val="center"/>
        <w:rPr>
          <w:b/>
          <w:bCs/>
          <w:color w:val="000000"/>
          <w:sz w:val="36"/>
          <w:szCs w:val="36"/>
        </w:rPr>
      </w:pPr>
      <w:r>
        <w:rPr>
          <w:b/>
          <w:bCs/>
          <w:color w:val="000000"/>
          <w:sz w:val="36"/>
          <w:szCs w:val="36"/>
        </w:rPr>
        <w:t>ПРОФЕССИОНАЛЬНОГО МОДУЛЯ</w:t>
      </w:r>
    </w:p>
    <w:p w:rsidR="00FA17BB" w:rsidRDefault="00FA17BB" w:rsidP="00FA17BB">
      <w:pPr>
        <w:autoSpaceDE w:val="0"/>
        <w:autoSpaceDN w:val="0"/>
        <w:adjustRightInd w:val="0"/>
        <w:jc w:val="center"/>
        <w:rPr>
          <w:b/>
          <w:bCs/>
          <w:color w:val="000000"/>
          <w:sz w:val="40"/>
          <w:szCs w:val="40"/>
        </w:rPr>
      </w:pPr>
    </w:p>
    <w:p w:rsidR="00FA17BB" w:rsidRDefault="00FA17BB" w:rsidP="00FA17BB">
      <w:pPr>
        <w:autoSpaceDE w:val="0"/>
        <w:autoSpaceDN w:val="0"/>
        <w:adjustRightInd w:val="0"/>
        <w:jc w:val="center"/>
        <w:rPr>
          <w:b/>
          <w:bCs/>
          <w:sz w:val="28"/>
          <w:szCs w:val="28"/>
        </w:rPr>
      </w:pPr>
      <w:r>
        <w:rPr>
          <w:b/>
          <w:bCs/>
          <w:sz w:val="28"/>
          <w:szCs w:val="28"/>
        </w:rPr>
        <w:t>ПМ. 05</w:t>
      </w:r>
      <w:r>
        <w:rPr>
          <w:b/>
        </w:rPr>
        <w:t xml:space="preserve"> </w:t>
      </w:r>
      <w:r>
        <w:rPr>
          <w:b/>
          <w:bCs/>
          <w:sz w:val="28"/>
          <w:szCs w:val="28"/>
        </w:rPr>
        <w:t xml:space="preserve">Выполнение работ по одной или нескольким профессиям </w:t>
      </w:r>
    </w:p>
    <w:p w:rsidR="00FA17BB" w:rsidRDefault="00FA17BB" w:rsidP="00FA17BB">
      <w:pPr>
        <w:autoSpaceDE w:val="0"/>
        <w:autoSpaceDN w:val="0"/>
        <w:adjustRightInd w:val="0"/>
        <w:jc w:val="center"/>
        <w:rPr>
          <w:b/>
          <w:bCs/>
          <w:color w:val="000000"/>
          <w:sz w:val="28"/>
          <w:szCs w:val="28"/>
        </w:rPr>
      </w:pPr>
      <w:r>
        <w:rPr>
          <w:b/>
          <w:bCs/>
          <w:sz w:val="28"/>
          <w:szCs w:val="28"/>
        </w:rPr>
        <w:t>рабочих, должностям служащих (сигналист)</w:t>
      </w:r>
    </w:p>
    <w:p w:rsidR="00FA17BB" w:rsidRDefault="00FA17BB" w:rsidP="00FA17BB">
      <w:pPr>
        <w:autoSpaceDE w:val="0"/>
        <w:autoSpaceDN w:val="0"/>
        <w:adjustRightInd w:val="0"/>
        <w:jc w:val="center"/>
        <w:rPr>
          <w:b/>
          <w:bCs/>
          <w:color w:val="000000"/>
          <w:sz w:val="28"/>
          <w:szCs w:val="28"/>
        </w:rPr>
      </w:pPr>
    </w:p>
    <w:p w:rsidR="00FA17BB" w:rsidRDefault="00FA17BB" w:rsidP="00FA17BB">
      <w:pPr>
        <w:autoSpaceDE w:val="0"/>
        <w:autoSpaceDN w:val="0"/>
        <w:adjustRightInd w:val="0"/>
        <w:jc w:val="center"/>
        <w:rPr>
          <w:b/>
          <w:color w:val="000000"/>
          <w:sz w:val="28"/>
          <w:szCs w:val="28"/>
        </w:rPr>
      </w:pPr>
    </w:p>
    <w:p w:rsidR="00FA17BB" w:rsidRDefault="00FA17BB" w:rsidP="00FA17BB">
      <w:pPr>
        <w:autoSpaceDE w:val="0"/>
        <w:autoSpaceDN w:val="0"/>
        <w:adjustRightInd w:val="0"/>
        <w:ind w:left="2410" w:hanging="2410"/>
        <w:rPr>
          <w:bCs/>
          <w:color w:val="000000"/>
          <w:sz w:val="28"/>
          <w:szCs w:val="28"/>
        </w:rPr>
      </w:pPr>
      <w:r>
        <w:rPr>
          <w:bCs/>
          <w:color w:val="000000"/>
          <w:sz w:val="28"/>
          <w:szCs w:val="28"/>
        </w:rPr>
        <w:t xml:space="preserve">для специальности: 08.02.10 Строительство железных дорог, путь и путевое хозяйство </w:t>
      </w: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r>
        <w:rPr>
          <w:i/>
          <w:iCs/>
          <w:color w:val="000000"/>
          <w:sz w:val="28"/>
          <w:szCs w:val="28"/>
        </w:rPr>
        <w:t xml:space="preserve">  </w:t>
      </w: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i/>
          <w:iCs/>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8"/>
          <w:szCs w:val="28"/>
        </w:rPr>
      </w:pPr>
    </w:p>
    <w:p w:rsidR="00FA17BB" w:rsidRDefault="00FA17BB" w:rsidP="00FA17BB">
      <w:pPr>
        <w:autoSpaceDE w:val="0"/>
        <w:autoSpaceDN w:val="0"/>
        <w:adjustRightInd w:val="0"/>
        <w:jc w:val="center"/>
        <w:rPr>
          <w:color w:val="000000"/>
          <w:sz w:val="23"/>
          <w:szCs w:val="23"/>
        </w:rPr>
      </w:pPr>
      <w:r>
        <w:rPr>
          <w:color w:val="000000"/>
          <w:sz w:val="23"/>
          <w:szCs w:val="23"/>
        </w:rPr>
        <w:t>Челябинск 2021</w:t>
      </w:r>
    </w:p>
    <w:p w:rsidR="00FA17BB" w:rsidRDefault="00FA17BB" w:rsidP="00FA17BB">
      <w:pPr>
        <w:spacing w:after="200" w:line="276" w:lineRule="auto"/>
        <w:rPr>
          <w:color w:val="000000"/>
          <w:sz w:val="23"/>
          <w:szCs w:val="23"/>
        </w:rPr>
      </w:pPr>
    </w:p>
    <w:tbl>
      <w:tblPr>
        <w:tblW w:w="0" w:type="auto"/>
        <w:tblLook w:val="04A0"/>
      </w:tblPr>
      <w:tblGrid>
        <w:gridCol w:w="4785"/>
        <w:gridCol w:w="4786"/>
      </w:tblGrid>
      <w:tr w:rsidR="00FA17BB" w:rsidTr="00FA17BB">
        <w:tc>
          <w:tcPr>
            <w:tcW w:w="4785" w:type="dxa"/>
          </w:tcPr>
          <w:p w:rsidR="00FA17BB" w:rsidRDefault="00FA17BB">
            <w:pPr>
              <w:rPr>
                <w:color w:val="000000"/>
                <w:sz w:val="23"/>
                <w:szCs w:val="23"/>
              </w:rPr>
            </w:pPr>
          </w:p>
          <w:p w:rsidR="00FA17BB" w:rsidRDefault="00FA17BB">
            <w:pPr>
              <w:rPr>
                <w:color w:val="000000"/>
                <w:sz w:val="23"/>
                <w:szCs w:val="23"/>
              </w:rPr>
            </w:pPr>
          </w:p>
          <w:p w:rsidR="00FA17BB" w:rsidRDefault="00FA17BB">
            <w:pPr>
              <w:rPr>
                <w:color w:val="000000"/>
                <w:sz w:val="23"/>
                <w:szCs w:val="23"/>
              </w:rPr>
            </w:pPr>
          </w:p>
        </w:tc>
        <w:tc>
          <w:tcPr>
            <w:tcW w:w="4786" w:type="dxa"/>
            <w:hideMark/>
          </w:tcPr>
          <w:p w:rsidR="00FA17BB" w:rsidRDefault="00FA17BB">
            <w:pPr>
              <w:jc w:val="both"/>
              <w:rPr>
                <w:color w:val="000000"/>
                <w:sz w:val="23"/>
                <w:szCs w:val="23"/>
              </w:rPr>
            </w:pPr>
            <w:proofErr w:type="gramStart"/>
            <w:r>
              <w:rPr>
                <w:color w:val="000000"/>
                <w:sz w:val="23"/>
                <w:szCs w:val="23"/>
              </w:rPr>
              <w:t>Разработана</w:t>
            </w:r>
            <w:proofErr w:type="gramEnd"/>
            <w:r>
              <w:rPr>
                <w:color w:val="000000"/>
                <w:sz w:val="23"/>
                <w:szCs w:val="23"/>
              </w:rPr>
              <w:t xml:space="preserve"> на основе ФГОС по специальности среднего профессионального образования по специальности 08.02.10 Строительство  железных дорог, путь и путевое хозяйство, утвержденного приказом Министерства     образования и науки Российской Федерации от 13.08.2014 № 1002</w:t>
            </w:r>
          </w:p>
        </w:tc>
      </w:tr>
    </w:tbl>
    <w:p w:rsidR="00FA17BB" w:rsidRDefault="00FA17BB" w:rsidP="00FA17BB">
      <w:pPr>
        <w:jc w:val="center"/>
        <w:rPr>
          <w:color w:val="000000"/>
          <w:sz w:val="23"/>
          <w:szCs w:val="23"/>
        </w:rPr>
      </w:pPr>
    </w:p>
    <w:tbl>
      <w:tblPr>
        <w:tblW w:w="9571" w:type="dxa"/>
        <w:tblLook w:val="04A0"/>
      </w:tblPr>
      <w:tblGrid>
        <w:gridCol w:w="4785"/>
        <w:gridCol w:w="4786"/>
      </w:tblGrid>
      <w:tr w:rsidR="00FA17BB" w:rsidTr="00FA17BB">
        <w:tc>
          <w:tcPr>
            <w:tcW w:w="4785" w:type="dxa"/>
          </w:tcPr>
          <w:p w:rsidR="00FA17BB" w:rsidRDefault="00FA17BB">
            <w:pPr>
              <w:rPr>
                <w:color w:val="000000"/>
              </w:rPr>
            </w:pPr>
          </w:p>
          <w:p w:rsidR="00FA17BB" w:rsidRDefault="00FA17BB">
            <w:pPr>
              <w:rPr>
                <w:color w:val="000000"/>
              </w:rPr>
            </w:pPr>
            <w:r>
              <w:rPr>
                <w:color w:val="000000"/>
              </w:rPr>
              <w:t>ОДОБРЕНА</w:t>
            </w:r>
          </w:p>
          <w:p w:rsidR="00FA17BB" w:rsidRDefault="00FA17BB">
            <w:pPr>
              <w:rPr>
                <w:color w:val="000000"/>
                <w:sz w:val="23"/>
                <w:szCs w:val="23"/>
              </w:rPr>
            </w:pPr>
            <w:r>
              <w:rPr>
                <w:color w:val="000000"/>
                <w:sz w:val="23"/>
                <w:szCs w:val="23"/>
              </w:rPr>
              <w:t xml:space="preserve">Предметно-цикловой комиссией </w:t>
            </w:r>
          </w:p>
          <w:p w:rsidR="00FA17BB" w:rsidRDefault="00FA17BB">
            <w:pPr>
              <w:rPr>
                <w:sz w:val="23"/>
                <w:szCs w:val="23"/>
              </w:rPr>
            </w:pPr>
            <w:r>
              <w:rPr>
                <w:sz w:val="23"/>
                <w:szCs w:val="23"/>
              </w:rPr>
              <w:t>«Строительство железных дорог, путь и путевое хозяйство»</w:t>
            </w:r>
          </w:p>
          <w:p w:rsidR="00FA17BB" w:rsidRDefault="00FA17BB">
            <w:pPr>
              <w:rPr>
                <w:sz w:val="23"/>
                <w:szCs w:val="23"/>
              </w:rPr>
            </w:pPr>
          </w:p>
          <w:p w:rsidR="00FA17BB" w:rsidRDefault="00FA17BB">
            <w:pPr>
              <w:rPr>
                <w:sz w:val="23"/>
                <w:szCs w:val="23"/>
              </w:rPr>
            </w:pPr>
            <w:r>
              <w:rPr>
                <w:sz w:val="23"/>
                <w:szCs w:val="23"/>
              </w:rPr>
              <w:t>Протокол № __ от «__» _________ 2021 г.</w:t>
            </w:r>
          </w:p>
          <w:p w:rsidR="00FA17BB" w:rsidRDefault="00FA17BB">
            <w:pPr>
              <w:rPr>
                <w:sz w:val="23"/>
                <w:szCs w:val="23"/>
              </w:rPr>
            </w:pPr>
          </w:p>
          <w:p w:rsidR="00FA17BB" w:rsidRDefault="00FA17BB">
            <w:pPr>
              <w:rPr>
                <w:color w:val="000000"/>
                <w:sz w:val="23"/>
                <w:szCs w:val="23"/>
              </w:rPr>
            </w:pPr>
            <w:r>
              <w:rPr>
                <w:sz w:val="23"/>
                <w:szCs w:val="23"/>
              </w:rPr>
              <w:t xml:space="preserve">Председатель </w:t>
            </w:r>
            <w:proofErr w:type="spellStart"/>
            <w:r>
              <w:rPr>
                <w:sz w:val="23"/>
                <w:szCs w:val="23"/>
              </w:rPr>
              <w:t>____________О.А.Важенина</w:t>
            </w:r>
            <w:proofErr w:type="spellEnd"/>
          </w:p>
        </w:tc>
        <w:tc>
          <w:tcPr>
            <w:tcW w:w="4786" w:type="dxa"/>
          </w:tcPr>
          <w:p w:rsidR="00FA17BB" w:rsidRDefault="00FA17BB"/>
          <w:p w:rsidR="00FA17BB" w:rsidRDefault="00FA17BB">
            <w:pPr>
              <w:rPr>
                <w:lang w:eastAsia="en-US"/>
              </w:rPr>
            </w:pPr>
            <w:r>
              <w:t>УТВЕРЖДАЮ:</w:t>
            </w:r>
          </w:p>
          <w:p w:rsidR="00FA17BB" w:rsidRDefault="00FA17BB">
            <w:pPr>
              <w:rPr>
                <w:sz w:val="23"/>
                <w:szCs w:val="23"/>
              </w:rPr>
            </w:pPr>
            <w:r>
              <w:rPr>
                <w:sz w:val="23"/>
                <w:szCs w:val="23"/>
              </w:rPr>
              <w:t>Заместитель директора</w:t>
            </w:r>
          </w:p>
          <w:p w:rsidR="00FA17BB" w:rsidRDefault="00FA17BB">
            <w:pPr>
              <w:rPr>
                <w:sz w:val="23"/>
                <w:szCs w:val="23"/>
              </w:rPr>
            </w:pPr>
            <w:r>
              <w:rPr>
                <w:sz w:val="23"/>
                <w:szCs w:val="23"/>
              </w:rPr>
              <w:t>по учебной работе:</w:t>
            </w:r>
          </w:p>
          <w:p w:rsidR="00FA17BB" w:rsidRDefault="00FA17BB">
            <w:pPr>
              <w:rPr>
                <w:sz w:val="23"/>
                <w:szCs w:val="23"/>
                <w:lang w:eastAsia="en-US"/>
              </w:rPr>
            </w:pPr>
          </w:p>
          <w:p w:rsidR="00FA17BB" w:rsidRDefault="00FA17BB">
            <w:pPr>
              <w:rPr>
                <w:sz w:val="23"/>
                <w:szCs w:val="23"/>
              </w:rPr>
            </w:pPr>
            <w:r>
              <w:rPr>
                <w:sz w:val="23"/>
                <w:szCs w:val="23"/>
              </w:rPr>
              <w:t xml:space="preserve">                  ___________ О.В. Микрюкова</w:t>
            </w:r>
          </w:p>
          <w:p w:rsidR="00FA17BB" w:rsidRDefault="00FA17BB">
            <w:pPr>
              <w:rPr>
                <w:sz w:val="23"/>
                <w:szCs w:val="23"/>
                <w:lang w:eastAsia="en-US"/>
              </w:rPr>
            </w:pPr>
            <w:r>
              <w:rPr>
                <w:sz w:val="23"/>
                <w:szCs w:val="23"/>
              </w:rPr>
              <w:t xml:space="preserve">                 «____»________________2021 г</w:t>
            </w:r>
          </w:p>
        </w:tc>
      </w:tr>
    </w:tbl>
    <w:p w:rsidR="00FA17BB" w:rsidRDefault="00FA17BB" w:rsidP="00FA17BB">
      <w:pPr>
        <w:jc w:val="center"/>
        <w:rPr>
          <w:color w:val="000000"/>
          <w:sz w:val="23"/>
          <w:szCs w:val="23"/>
        </w:rPr>
      </w:pPr>
    </w:p>
    <w:tbl>
      <w:tblPr>
        <w:tblW w:w="0" w:type="auto"/>
        <w:tblLook w:val="04A0"/>
      </w:tblPr>
      <w:tblGrid>
        <w:gridCol w:w="5599"/>
      </w:tblGrid>
      <w:tr w:rsidR="00FA17BB" w:rsidTr="00FA17BB">
        <w:tc>
          <w:tcPr>
            <w:tcW w:w="5599" w:type="dxa"/>
          </w:tcPr>
          <w:p w:rsidR="00FA17BB" w:rsidRDefault="00FA17BB">
            <w:pPr>
              <w:rPr>
                <w:sz w:val="28"/>
                <w:szCs w:val="28"/>
                <w:lang w:eastAsia="en-US"/>
              </w:rPr>
            </w:pPr>
          </w:p>
          <w:p w:rsidR="00FA17BB" w:rsidRDefault="00FA17BB">
            <w:pPr>
              <w:rPr>
                <w:sz w:val="28"/>
                <w:szCs w:val="28"/>
                <w:lang w:eastAsia="en-US"/>
              </w:rPr>
            </w:pPr>
          </w:p>
          <w:p w:rsidR="00FA17BB" w:rsidRDefault="00FA17BB">
            <w:pPr>
              <w:rPr>
                <w:sz w:val="28"/>
                <w:szCs w:val="28"/>
                <w:lang w:eastAsia="en-US"/>
              </w:rPr>
            </w:pPr>
          </w:p>
        </w:tc>
      </w:tr>
      <w:tr w:rsidR="00FA17BB" w:rsidTr="00FA17BB">
        <w:trPr>
          <w:trHeight w:val="869"/>
        </w:trPr>
        <w:tc>
          <w:tcPr>
            <w:tcW w:w="5599" w:type="dxa"/>
          </w:tcPr>
          <w:p w:rsidR="00FA17BB" w:rsidRDefault="00FA17BB">
            <w:pPr>
              <w:rPr>
                <w:sz w:val="28"/>
                <w:szCs w:val="28"/>
                <w:lang w:eastAsia="en-US"/>
              </w:rPr>
            </w:pPr>
          </w:p>
        </w:tc>
      </w:tr>
    </w:tbl>
    <w:p w:rsidR="00FA17BB" w:rsidRDefault="00FA17BB" w:rsidP="00FA17B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A17BB" w:rsidRDefault="00FA17BB" w:rsidP="00FA17BB">
      <w:pPr>
        <w:jc w:val="both"/>
      </w:pPr>
      <w:r>
        <w:rPr>
          <w:color w:val="000000"/>
        </w:rPr>
        <w:t xml:space="preserve">Авторы: </w:t>
      </w:r>
      <w:r>
        <w:t>Михалева Марина Алексеевна,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jc w:val="both"/>
      </w:pPr>
      <w:r>
        <w:t>Абраров Равиль Габдуллович,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autoSpaceDE w:val="0"/>
        <w:autoSpaceDN w:val="0"/>
        <w:adjustRightInd w:val="0"/>
        <w:jc w:val="both"/>
        <w:rPr>
          <w:color w:val="000000"/>
        </w:rPr>
      </w:pPr>
    </w:p>
    <w:p w:rsidR="00FA17BB" w:rsidRDefault="00FA17BB" w:rsidP="00FA17BB">
      <w:pPr>
        <w:pStyle w:val="af9"/>
        <w:jc w:val="both"/>
      </w:pPr>
    </w:p>
    <w:p w:rsidR="00FA17BB" w:rsidRDefault="00FA17BB" w:rsidP="00FA17BB">
      <w:pPr>
        <w:jc w:val="both"/>
      </w:pPr>
      <w:r>
        <w:rPr>
          <w:color w:val="000000"/>
        </w:rPr>
        <w:t xml:space="preserve">Рецензент: </w:t>
      </w:r>
      <w:r>
        <w:t>Добрынина Наталья Владимировна, преподаватель высшей  категории Челябинского института путей сообщения - филиала федерального государственного бюджетного образовательного учреждения высшего образования «Уральский государственный университет путей сообщения»</w:t>
      </w:r>
    </w:p>
    <w:p w:rsidR="00FA17BB" w:rsidRDefault="00FA17BB" w:rsidP="00FA17BB">
      <w:pPr>
        <w:autoSpaceDE w:val="0"/>
        <w:autoSpaceDN w:val="0"/>
        <w:adjustRightInd w:val="0"/>
        <w:jc w:val="both"/>
        <w:rPr>
          <w:color w:val="FF0000"/>
        </w:rPr>
      </w:pPr>
    </w:p>
    <w:p w:rsidR="00FA17BB" w:rsidRDefault="00FA17BB" w:rsidP="00FA17BB">
      <w:pPr>
        <w:autoSpaceDE w:val="0"/>
        <w:autoSpaceDN w:val="0"/>
        <w:adjustRightInd w:val="0"/>
        <w:jc w:val="both"/>
        <w:rPr>
          <w:color w:val="000000"/>
        </w:rPr>
      </w:pPr>
    </w:p>
    <w:p w:rsidR="00FA17BB" w:rsidRDefault="00FA17BB" w:rsidP="00FA17BB">
      <w:pPr>
        <w:autoSpaceDE w:val="0"/>
        <w:autoSpaceDN w:val="0"/>
        <w:adjustRightInd w:val="0"/>
        <w:jc w:val="both"/>
      </w:pPr>
      <w:r>
        <w:rPr>
          <w:color w:val="000000"/>
        </w:rPr>
        <w:t xml:space="preserve">Представитель работодателя: </w:t>
      </w:r>
      <w:r>
        <w:t>Охапкин Анатолий Вениаминович, главный инженер службы пути Южно-Уральской дирекции инфраструктуры – структурного подразделения Центральной дирекции инфраструктуры – филиала ОАО «РЖД»</w:t>
      </w:r>
    </w:p>
    <w:p w:rsidR="00FA17BB" w:rsidRDefault="00FA17BB" w:rsidP="00FA17BB">
      <w:pPr>
        <w:jc w:val="center"/>
        <w:rPr>
          <w:b/>
          <w:bCs/>
        </w:rPr>
      </w:pPr>
    </w:p>
    <w:p w:rsidR="00FA17BB" w:rsidRDefault="00FA17BB" w:rsidP="00FA17BB">
      <w:pPr>
        <w:rPr>
          <w:sz w:val="28"/>
          <w:szCs w:val="28"/>
        </w:rPr>
        <w:sectPr w:rsidR="00FA17BB">
          <w:footerReference w:type="default" r:id="rId6"/>
          <w:pgSz w:w="11906" w:h="16838"/>
          <w:pgMar w:top="1134" w:right="850" w:bottom="1134" w:left="1701" w:header="708" w:footer="708" w:gutter="0"/>
          <w:cols w:space="720"/>
        </w:sectPr>
      </w:pPr>
    </w:p>
    <w:p w:rsidR="00FA17BB" w:rsidRDefault="00FA17BB" w:rsidP="00FA17BB">
      <w:pPr>
        <w:pStyle w:val="11"/>
      </w:pPr>
      <w:r>
        <w:lastRenderedPageBreak/>
        <w:t>СОДЕРЖАНИЕ</w:t>
      </w:r>
    </w:p>
    <w:p w:rsidR="00FA17BB" w:rsidRDefault="00FA17BB" w:rsidP="00FA17BB"/>
    <w:p w:rsidR="00FA17BB" w:rsidRDefault="00A722D8" w:rsidP="00FA17BB">
      <w:pPr>
        <w:pStyle w:val="11"/>
        <w:rPr>
          <w:rFonts w:ascii="Calibri" w:hAnsi="Calibri"/>
          <w:noProof/>
          <w:sz w:val="22"/>
          <w:szCs w:val="22"/>
        </w:rPr>
      </w:pPr>
      <w:r w:rsidRPr="00A722D8">
        <w:fldChar w:fldCharType="begin"/>
      </w:r>
      <w:r w:rsidR="00FA17BB">
        <w:instrText xml:space="preserve"> TOC \o "1-3" \h \z \u </w:instrText>
      </w:r>
      <w:r w:rsidRPr="00A722D8">
        <w:fldChar w:fldCharType="separate"/>
      </w:r>
      <w:hyperlink r:id="rId7" w:anchor="_Toc507350382" w:history="1">
        <w:r w:rsidR="00FA17BB">
          <w:rPr>
            <w:rStyle w:val="a3"/>
            <w:caps/>
            <w:noProof/>
          </w:rPr>
          <w:t xml:space="preserve">1. </w:t>
        </w:r>
        <w:r w:rsidR="00FA17BB">
          <w:rPr>
            <w:rStyle w:val="a3"/>
            <w:bCs/>
            <w:noProof/>
          </w:rPr>
          <w:t>ПАСПОРТ РАБОЧЕЙ ПРОГРАММЫ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_Toc507350382 \h </w:instrText>
        </w:r>
        <w:r>
          <w:rPr>
            <w:rStyle w:val="a3"/>
            <w:noProof/>
            <w:webHidden/>
          </w:rPr>
        </w:r>
        <w:r>
          <w:rPr>
            <w:rStyle w:val="a3"/>
            <w:noProof/>
            <w:webHidden/>
          </w:rPr>
          <w:fldChar w:fldCharType="separate"/>
        </w:r>
        <w:r w:rsidR="00FA17BB">
          <w:rPr>
            <w:rStyle w:val="a3"/>
            <w:noProof/>
            <w:webHidden/>
          </w:rPr>
          <w:t>4</w:t>
        </w:r>
        <w:r>
          <w:rPr>
            <w:rStyle w:val="a3"/>
            <w:noProof/>
            <w:webHidden/>
          </w:rPr>
          <w:fldChar w:fldCharType="end"/>
        </w:r>
      </w:hyperlink>
    </w:p>
    <w:p w:rsidR="00FA17BB" w:rsidRDefault="00A722D8" w:rsidP="00FA17BB">
      <w:pPr>
        <w:pStyle w:val="11"/>
        <w:rPr>
          <w:rFonts w:ascii="Calibri" w:hAnsi="Calibri"/>
          <w:noProof/>
          <w:sz w:val="22"/>
          <w:szCs w:val="22"/>
        </w:rPr>
      </w:pPr>
      <w:hyperlink r:id="rId8" w:anchor="_Toc507350383" w:history="1">
        <w:r w:rsidR="00FA17BB">
          <w:rPr>
            <w:rStyle w:val="a3"/>
            <w:caps/>
            <w:noProof/>
          </w:rPr>
          <w:t>2. результаты освоения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_Toc507350383 \h </w:instrText>
        </w:r>
        <w:r>
          <w:rPr>
            <w:rStyle w:val="a3"/>
            <w:noProof/>
            <w:webHidden/>
          </w:rPr>
        </w:r>
        <w:r>
          <w:rPr>
            <w:rStyle w:val="a3"/>
            <w:noProof/>
            <w:webHidden/>
          </w:rPr>
          <w:fldChar w:fldCharType="separate"/>
        </w:r>
        <w:r w:rsidR="00FA17BB">
          <w:rPr>
            <w:rStyle w:val="a3"/>
            <w:noProof/>
            <w:webHidden/>
          </w:rPr>
          <w:t>8</w:t>
        </w:r>
        <w:r>
          <w:rPr>
            <w:rStyle w:val="a3"/>
            <w:noProof/>
            <w:webHidden/>
          </w:rPr>
          <w:fldChar w:fldCharType="end"/>
        </w:r>
      </w:hyperlink>
    </w:p>
    <w:p w:rsidR="00FA17BB" w:rsidRDefault="00A722D8" w:rsidP="00FA17BB">
      <w:pPr>
        <w:pStyle w:val="11"/>
        <w:rPr>
          <w:rFonts w:ascii="Calibri" w:hAnsi="Calibri"/>
          <w:noProof/>
          <w:sz w:val="22"/>
          <w:szCs w:val="22"/>
        </w:rPr>
      </w:pPr>
      <w:hyperlink r:id="rId9" w:anchor="_Toc507350384" w:history="1">
        <w:r w:rsidR="00FA17BB">
          <w:rPr>
            <w:rStyle w:val="a3"/>
            <w:caps/>
            <w:noProof/>
          </w:rPr>
          <w:t>3.  содержание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_Toc507350384 \h </w:instrText>
        </w:r>
        <w:r>
          <w:rPr>
            <w:rStyle w:val="a3"/>
            <w:noProof/>
            <w:webHidden/>
          </w:rPr>
        </w:r>
        <w:r>
          <w:rPr>
            <w:rStyle w:val="a3"/>
            <w:noProof/>
            <w:webHidden/>
          </w:rPr>
          <w:fldChar w:fldCharType="separate"/>
        </w:r>
        <w:r w:rsidR="00FA17BB">
          <w:rPr>
            <w:rStyle w:val="a3"/>
            <w:noProof/>
            <w:webHidden/>
          </w:rPr>
          <w:t>10</w:t>
        </w:r>
        <w:r>
          <w:rPr>
            <w:rStyle w:val="a3"/>
            <w:noProof/>
            <w:webHidden/>
          </w:rPr>
          <w:fldChar w:fldCharType="end"/>
        </w:r>
      </w:hyperlink>
    </w:p>
    <w:p w:rsidR="00FA17BB" w:rsidRDefault="00A722D8" w:rsidP="00FA17BB">
      <w:pPr>
        <w:pStyle w:val="11"/>
        <w:rPr>
          <w:rFonts w:ascii="Calibri" w:hAnsi="Calibri"/>
          <w:noProof/>
          <w:sz w:val="22"/>
          <w:szCs w:val="22"/>
        </w:rPr>
      </w:pPr>
      <w:hyperlink r:id="rId10" w:anchor="_Toc507350385" w:history="1">
        <w:r w:rsidR="00FA17BB">
          <w:rPr>
            <w:rStyle w:val="a3"/>
            <w:caps/>
            <w:noProof/>
          </w:rPr>
          <w:t>4. условия реализации ПРОФЕССИОНАЛЬНОГО МОДУЛЯ</w:t>
        </w:r>
        <w:r w:rsidR="00FA17BB">
          <w:rPr>
            <w:rStyle w:val="a3"/>
            <w:noProof/>
            <w:webHidden/>
          </w:rPr>
          <w:tab/>
        </w:r>
        <w:r>
          <w:rPr>
            <w:rStyle w:val="a3"/>
            <w:noProof/>
            <w:webHidden/>
          </w:rPr>
          <w:fldChar w:fldCharType="begin"/>
        </w:r>
        <w:r w:rsidR="00FA17BB">
          <w:rPr>
            <w:rStyle w:val="a3"/>
            <w:noProof/>
            <w:webHidden/>
          </w:rPr>
          <w:instrText xml:space="preserve"> PAGEREF _Toc507350385 \h </w:instrText>
        </w:r>
        <w:r>
          <w:rPr>
            <w:rStyle w:val="a3"/>
            <w:noProof/>
            <w:webHidden/>
          </w:rPr>
        </w:r>
        <w:r>
          <w:rPr>
            <w:rStyle w:val="a3"/>
            <w:noProof/>
            <w:webHidden/>
          </w:rPr>
          <w:fldChar w:fldCharType="separate"/>
        </w:r>
        <w:r w:rsidR="00FA17BB">
          <w:rPr>
            <w:rStyle w:val="a3"/>
            <w:noProof/>
            <w:webHidden/>
          </w:rPr>
          <w:t>17</w:t>
        </w:r>
        <w:r>
          <w:rPr>
            <w:rStyle w:val="a3"/>
            <w:noProof/>
            <w:webHidden/>
          </w:rPr>
          <w:fldChar w:fldCharType="end"/>
        </w:r>
      </w:hyperlink>
    </w:p>
    <w:p w:rsidR="00FA17BB" w:rsidRDefault="00A722D8" w:rsidP="00FA17BB">
      <w:pPr>
        <w:pStyle w:val="11"/>
        <w:jc w:val="left"/>
        <w:rPr>
          <w:rFonts w:ascii="Calibri" w:hAnsi="Calibri"/>
          <w:noProof/>
          <w:sz w:val="22"/>
          <w:szCs w:val="22"/>
        </w:rPr>
      </w:pPr>
      <w:hyperlink r:id="rId11" w:anchor="_Toc507350386" w:history="1">
        <w:r w:rsidR="00FA17BB">
          <w:rPr>
            <w:rStyle w:val="a3"/>
            <w:caps/>
            <w:noProof/>
          </w:rPr>
          <w:t>5. Контроль и оценка результатов освоения профессионального модуля (вида профессиональной деятельности)</w:t>
        </w:r>
        <w:r w:rsidR="00FA17BB">
          <w:rPr>
            <w:rStyle w:val="a3"/>
            <w:noProof/>
            <w:webHidden/>
          </w:rPr>
          <w:tab/>
        </w:r>
      </w:hyperlink>
      <w:r w:rsidR="0065015A">
        <w:t>21</w:t>
      </w:r>
    </w:p>
    <w:p w:rsidR="00FA17BB" w:rsidRDefault="00A722D8" w:rsidP="00FA17BB">
      <w:pPr>
        <w:spacing w:line="360" w:lineRule="auto"/>
      </w:pPr>
      <w:r>
        <w:fldChar w:fldCharType="end"/>
      </w:r>
    </w:p>
    <w:p w:rsidR="00FA17BB" w:rsidRDefault="00FA17BB" w:rsidP="00FA17BB">
      <w:pPr>
        <w:pStyle w:val="af7"/>
        <w:jc w:val="center"/>
        <w:outlineLvl w:val="0"/>
        <w:rPr>
          <w:rStyle w:val="afe"/>
          <w:szCs w:val="24"/>
        </w:rPr>
      </w:pPr>
      <w:r>
        <w:rPr>
          <w:b/>
          <w:caps/>
          <w:sz w:val="28"/>
          <w:szCs w:val="28"/>
        </w:rPr>
        <w:br w:type="page"/>
      </w:r>
      <w:bookmarkStart w:id="0" w:name="_Toc507350382"/>
      <w:r>
        <w:rPr>
          <w:b/>
          <w:caps/>
          <w:szCs w:val="24"/>
        </w:rPr>
        <w:lastRenderedPageBreak/>
        <w:t xml:space="preserve">1. </w:t>
      </w:r>
      <w:r>
        <w:rPr>
          <w:rStyle w:val="afe"/>
          <w:szCs w:val="24"/>
        </w:rPr>
        <w:t>ПАСПОРТ РАБОЧЕЙ ПРОГРАММЫ ПРОФЕССИОНАЛЬНОГО МОДУЛЯ</w:t>
      </w:r>
      <w:bookmarkEnd w:id="0"/>
    </w:p>
    <w:p w:rsidR="00FA17BB" w:rsidRDefault="00FA17BB" w:rsidP="00FA17BB">
      <w:pPr>
        <w:jc w:val="center"/>
      </w:pPr>
      <w:r>
        <w:rPr>
          <w:b/>
        </w:rPr>
        <w:t>ПМ. 05 Выполнение работ по одной или нескольким профессиям рабочих, должностям служащих (сигналист).</w:t>
      </w:r>
    </w:p>
    <w:p w:rsidR="00FA17BB" w:rsidRDefault="00FA17BB" w:rsidP="00FA17BB">
      <w:pPr>
        <w:jc w:val="both"/>
        <w:rPr>
          <w:i/>
          <w:color w:val="FF0000"/>
        </w:rPr>
      </w:pPr>
    </w:p>
    <w:p w:rsidR="00FA17BB" w:rsidRDefault="00FA17BB" w:rsidP="00FA17BB">
      <w:pPr>
        <w:pStyle w:val="af7"/>
        <w:spacing w:after="200"/>
        <w:ind w:left="0"/>
        <w:jc w:val="both"/>
        <w:rPr>
          <w:b/>
          <w:szCs w:val="24"/>
        </w:rPr>
      </w:pPr>
      <w:r>
        <w:rPr>
          <w:b/>
          <w:szCs w:val="24"/>
        </w:rPr>
        <w:t>1.1. Область применения рабочей программы</w:t>
      </w:r>
    </w:p>
    <w:p w:rsidR="00FA17BB" w:rsidRDefault="00FA17BB" w:rsidP="00FA17BB">
      <w:pPr>
        <w:pStyle w:val="af7"/>
        <w:ind w:left="142" w:firstLine="986"/>
        <w:jc w:val="both"/>
        <w:rPr>
          <w:szCs w:val="24"/>
        </w:rPr>
      </w:pPr>
      <w:r>
        <w:rPr>
          <w:szCs w:val="24"/>
        </w:rPr>
        <w:t>Рабочая программа профессионального модуля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rsidR="00FA17BB" w:rsidRDefault="00FA17BB" w:rsidP="00FA17BB">
      <w:pPr>
        <w:pStyle w:val="af7"/>
        <w:ind w:left="142" w:firstLine="986"/>
        <w:jc w:val="both"/>
        <w:rPr>
          <w:bCs/>
          <w:szCs w:val="24"/>
        </w:rPr>
      </w:pPr>
      <w:proofErr w:type="gramStart"/>
      <w:r>
        <w:rPr>
          <w:szCs w:val="24"/>
        </w:rPr>
        <w:t>Рабочая программа разработана в соответствии с ФГОС, составлена по учебному плану 2021 г.</w:t>
      </w:r>
      <w:r>
        <w:rPr>
          <w:color w:val="FF0000"/>
          <w:szCs w:val="24"/>
        </w:rPr>
        <w:t xml:space="preserve"> </w:t>
      </w:r>
      <w:r>
        <w:rPr>
          <w:szCs w:val="24"/>
        </w:rPr>
        <w:t>по специальности  08</w:t>
      </w:r>
      <w:r>
        <w:rPr>
          <w:bCs/>
          <w:color w:val="000000"/>
          <w:szCs w:val="24"/>
        </w:rPr>
        <w:t xml:space="preserve">.02.10 Строительство железных дорог, путь и путевое хозяйство в части освоения основного вида профессиональной деятельности: </w:t>
      </w:r>
      <w:r>
        <w:rPr>
          <w:bCs/>
          <w:szCs w:val="24"/>
        </w:rPr>
        <w:t>выполнение работ по одной или нескольким профессиям рабочих, должностям служащих и соответствующих профессиональных компетенций (ПК):</w:t>
      </w:r>
      <w:proofErr w:type="gramEnd"/>
    </w:p>
    <w:tbl>
      <w:tblPr>
        <w:tblW w:w="0" w:type="auto"/>
        <w:tblInd w:w="392" w:type="dxa"/>
        <w:tblLook w:val="00A0"/>
      </w:tblPr>
      <w:tblGrid>
        <w:gridCol w:w="1134"/>
        <w:gridCol w:w="8200"/>
      </w:tblGrid>
      <w:tr w:rsidR="00FA17BB" w:rsidTr="00FA17BB">
        <w:tc>
          <w:tcPr>
            <w:tcW w:w="1134" w:type="dxa"/>
            <w:hideMark/>
          </w:tcPr>
          <w:p w:rsidR="00FA17BB" w:rsidRDefault="00FA17BB">
            <w:pPr>
              <w:jc w:val="both"/>
            </w:pPr>
            <w:r>
              <w:t>ПК 1.1.</w:t>
            </w:r>
          </w:p>
        </w:tc>
        <w:tc>
          <w:tcPr>
            <w:tcW w:w="8200" w:type="dxa"/>
            <w:hideMark/>
          </w:tcPr>
          <w:p w:rsidR="00FA17BB" w:rsidRDefault="00FA17BB">
            <w:pPr>
              <w:pStyle w:val="afa"/>
              <w:jc w:val="both"/>
              <w:rPr>
                <w:color w:val="000000"/>
              </w:rPr>
            </w:pPr>
            <w:r>
              <w:rPr>
                <w:color w:val="000000"/>
              </w:rPr>
              <w:t>Выполнять различные виды геодезических съемок</w:t>
            </w:r>
          </w:p>
        </w:tc>
      </w:tr>
      <w:tr w:rsidR="00FA17BB" w:rsidTr="00FA17BB">
        <w:tc>
          <w:tcPr>
            <w:tcW w:w="1134" w:type="dxa"/>
            <w:hideMark/>
          </w:tcPr>
          <w:p w:rsidR="00FA17BB" w:rsidRDefault="00FA17BB">
            <w:pPr>
              <w:jc w:val="both"/>
            </w:pPr>
            <w:r>
              <w:t>ПК 1.2.</w:t>
            </w:r>
          </w:p>
        </w:tc>
        <w:tc>
          <w:tcPr>
            <w:tcW w:w="8200" w:type="dxa"/>
            <w:hideMark/>
          </w:tcPr>
          <w:p w:rsidR="00FA17BB" w:rsidRDefault="00FA17BB">
            <w:pPr>
              <w:jc w:val="both"/>
            </w:pPr>
            <w:r>
              <w:t>Обрабатывать материалы геодезических съемок</w:t>
            </w:r>
          </w:p>
        </w:tc>
      </w:tr>
      <w:tr w:rsidR="00FA17BB" w:rsidTr="00FA17BB">
        <w:tc>
          <w:tcPr>
            <w:tcW w:w="1134" w:type="dxa"/>
            <w:hideMark/>
          </w:tcPr>
          <w:p w:rsidR="00FA17BB" w:rsidRDefault="00FA17BB">
            <w:pPr>
              <w:jc w:val="both"/>
            </w:pPr>
            <w:r>
              <w:t>ПК 1.3.</w:t>
            </w:r>
          </w:p>
        </w:tc>
        <w:tc>
          <w:tcPr>
            <w:tcW w:w="8200" w:type="dxa"/>
            <w:hideMark/>
          </w:tcPr>
          <w:p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rsidTr="00FA17BB">
        <w:tc>
          <w:tcPr>
            <w:tcW w:w="1134" w:type="dxa"/>
            <w:hideMark/>
          </w:tcPr>
          <w:p w:rsidR="00FA17BB" w:rsidRDefault="00FA17BB">
            <w:pPr>
              <w:jc w:val="both"/>
            </w:pPr>
            <w:r>
              <w:t>ПК 2.1.</w:t>
            </w:r>
          </w:p>
        </w:tc>
        <w:tc>
          <w:tcPr>
            <w:tcW w:w="8200" w:type="dxa"/>
            <w:hideMark/>
          </w:tcPr>
          <w:p w:rsidR="00FA17BB" w:rsidRDefault="00FA17BB">
            <w:pPr>
              <w:jc w:val="both"/>
            </w:pPr>
            <w:r>
              <w:t xml:space="preserve">Участвовать в </w:t>
            </w:r>
            <w:proofErr w:type="gramStart"/>
            <w:r>
              <w:t>проектировании</w:t>
            </w:r>
            <w:proofErr w:type="gramEnd"/>
            <w:r>
              <w:t xml:space="preserve"> и строительстве железных дорог, зданий и сооружений</w:t>
            </w:r>
          </w:p>
        </w:tc>
      </w:tr>
      <w:tr w:rsidR="00FA17BB" w:rsidTr="00FA17BB">
        <w:tc>
          <w:tcPr>
            <w:tcW w:w="1134" w:type="dxa"/>
            <w:hideMark/>
          </w:tcPr>
          <w:p w:rsidR="00FA17BB" w:rsidRDefault="00FA17BB">
            <w:pPr>
              <w:jc w:val="both"/>
            </w:pPr>
            <w:r>
              <w:t>ПК 2.2.</w:t>
            </w:r>
          </w:p>
        </w:tc>
        <w:tc>
          <w:tcPr>
            <w:tcW w:w="8200" w:type="dxa"/>
            <w:hideMark/>
          </w:tcPr>
          <w:p w:rsidR="00FA17BB" w:rsidRDefault="00FA17BB">
            <w:pPr>
              <w:jc w:val="both"/>
            </w:pPr>
            <w:r>
              <w:t>Производить ремонт и строительство железнодорожного пути с использованием средств механизации</w:t>
            </w:r>
          </w:p>
        </w:tc>
      </w:tr>
      <w:tr w:rsidR="00FA17BB" w:rsidTr="00FA17BB">
        <w:tc>
          <w:tcPr>
            <w:tcW w:w="1134" w:type="dxa"/>
            <w:hideMark/>
          </w:tcPr>
          <w:p w:rsidR="00FA17BB" w:rsidRDefault="00FA17BB">
            <w:pPr>
              <w:jc w:val="both"/>
            </w:pPr>
            <w:r>
              <w:t>ПК 2.3.</w:t>
            </w:r>
          </w:p>
        </w:tc>
        <w:tc>
          <w:tcPr>
            <w:tcW w:w="8200" w:type="dxa"/>
            <w:hideMark/>
          </w:tcPr>
          <w:p w:rsidR="00FA17BB" w:rsidRDefault="00FA17BB">
            <w:pPr>
              <w:jc w:val="both"/>
            </w:pPr>
            <w:r>
              <w:t>Контролировать качество текущего содержания пути, ремонтных и строительных работ, организовывать их приемку</w:t>
            </w:r>
          </w:p>
        </w:tc>
      </w:tr>
      <w:tr w:rsidR="00FA17BB" w:rsidTr="00FA17BB">
        <w:tc>
          <w:tcPr>
            <w:tcW w:w="1134" w:type="dxa"/>
            <w:hideMark/>
          </w:tcPr>
          <w:p w:rsidR="00FA17BB" w:rsidRDefault="00FA17BB">
            <w:pPr>
              <w:jc w:val="both"/>
            </w:pPr>
            <w:r>
              <w:t>ПК 2.4.</w:t>
            </w:r>
          </w:p>
        </w:tc>
        <w:tc>
          <w:tcPr>
            <w:tcW w:w="8200" w:type="dxa"/>
            <w:hideMark/>
          </w:tcPr>
          <w:p w:rsidR="00FA17BB" w:rsidRDefault="00FA17BB">
            <w:pPr>
              <w:jc w:val="both"/>
            </w:pPr>
            <w:r>
              <w:t>Разрабатывать технологические процессы производства ремонтных работ железнодорожного пути и сооружений</w:t>
            </w:r>
          </w:p>
        </w:tc>
      </w:tr>
      <w:tr w:rsidR="00FA17BB" w:rsidTr="00FA17BB">
        <w:tc>
          <w:tcPr>
            <w:tcW w:w="1134" w:type="dxa"/>
            <w:hideMark/>
          </w:tcPr>
          <w:p w:rsidR="00FA17BB" w:rsidRDefault="00FA17BB">
            <w:pPr>
              <w:jc w:val="both"/>
            </w:pPr>
            <w:r>
              <w:t>ПК 2.5.</w:t>
            </w:r>
          </w:p>
        </w:tc>
        <w:tc>
          <w:tcPr>
            <w:tcW w:w="8200" w:type="dxa"/>
            <w:hideMark/>
          </w:tcPr>
          <w:p w:rsidR="00FA17BB" w:rsidRDefault="00FA17BB">
            <w:pPr>
              <w:jc w:val="both"/>
            </w:pPr>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rsidTr="00FA17BB">
        <w:tc>
          <w:tcPr>
            <w:tcW w:w="1134" w:type="dxa"/>
            <w:hideMark/>
          </w:tcPr>
          <w:p w:rsidR="00FA17BB" w:rsidRDefault="00FA17BB">
            <w:pPr>
              <w:jc w:val="both"/>
            </w:pPr>
            <w:r>
              <w:t>ПК 3.1.</w:t>
            </w:r>
          </w:p>
        </w:tc>
        <w:tc>
          <w:tcPr>
            <w:tcW w:w="8200" w:type="dxa"/>
            <w:hideMark/>
          </w:tcPr>
          <w:p w:rsidR="00FA17BB" w:rsidRDefault="00FA17BB">
            <w:pPr>
              <w:jc w:val="both"/>
            </w:pPr>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rsidTr="00FA17BB">
        <w:tc>
          <w:tcPr>
            <w:tcW w:w="1134" w:type="dxa"/>
            <w:hideMark/>
          </w:tcPr>
          <w:p w:rsidR="00FA17BB" w:rsidRDefault="00FA17BB">
            <w:pPr>
              <w:jc w:val="both"/>
            </w:pPr>
            <w:r>
              <w:t>ПК 3.2.</w:t>
            </w:r>
          </w:p>
        </w:tc>
        <w:tc>
          <w:tcPr>
            <w:tcW w:w="8200" w:type="dxa"/>
            <w:hideMark/>
          </w:tcPr>
          <w:p w:rsidR="00FA17BB" w:rsidRDefault="00FA17BB">
            <w:pPr>
              <w:jc w:val="both"/>
            </w:pPr>
            <w:r>
              <w:t>Обеспечивать требования к искусственным сооружениям на железнодорожном транспорте.</w:t>
            </w:r>
          </w:p>
        </w:tc>
      </w:tr>
      <w:tr w:rsidR="00FA17BB" w:rsidTr="00FA17BB">
        <w:tc>
          <w:tcPr>
            <w:tcW w:w="1134" w:type="dxa"/>
            <w:hideMark/>
          </w:tcPr>
          <w:p w:rsidR="00FA17BB" w:rsidRDefault="00FA17BB">
            <w:pPr>
              <w:jc w:val="both"/>
            </w:pPr>
            <w:r>
              <w:t>ПК 3.3.</w:t>
            </w:r>
          </w:p>
        </w:tc>
        <w:tc>
          <w:tcPr>
            <w:tcW w:w="8200" w:type="dxa"/>
            <w:hideMark/>
          </w:tcPr>
          <w:p w:rsidR="00FA17BB" w:rsidRDefault="00FA17BB">
            <w:pPr>
              <w:jc w:val="both"/>
            </w:pPr>
            <w:r>
              <w:t>Проводить контроль состояния рельсов, элементов пути и сооружений с использованием диагностического оборудования.</w:t>
            </w:r>
          </w:p>
        </w:tc>
      </w:tr>
      <w:tr w:rsidR="00FA17BB" w:rsidTr="00FA17BB">
        <w:tc>
          <w:tcPr>
            <w:tcW w:w="1134" w:type="dxa"/>
            <w:hideMark/>
          </w:tcPr>
          <w:p w:rsidR="00FA17BB" w:rsidRDefault="00FA17BB">
            <w:pPr>
              <w:jc w:val="both"/>
            </w:pPr>
            <w:r>
              <w:t>ПК 4.1.</w:t>
            </w:r>
          </w:p>
        </w:tc>
        <w:tc>
          <w:tcPr>
            <w:tcW w:w="8200" w:type="dxa"/>
            <w:hideMark/>
          </w:tcPr>
          <w:p w:rsidR="00FA17BB" w:rsidRDefault="00FA17BB">
            <w:pPr>
              <w:jc w:val="both"/>
            </w:pPr>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rsidTr="00FA17BB">
        <w:tc>
          <w:tcPr>
            <w:tcW w:w="1134" w:type="dxa"/>
            <w:hideMark/>
          </w:tcPr>
          <w:p w:rsidR="00FA17BB" w:rsidRDefault="00FA17BB">
            <w:pPr>
              <w:jc w:val="both"/>
            </w:pPr>
            <w:r>
              <w:t>ПК 4.2.</w:t>
            </w:r>
          </w:p>
        </w:tc>
        <w:tc>
          <w:tcPr>
            <w:tcW w:w="8200" w:type="dxa"/>
            <w:hideMark/>
          </w:tcPr>
          <w:p w:rsidR="00FA17BB" w:rsidRDefault="00FA17BB">
            <w:pPr>
              <w:jc w:val="both"/>
            </w:pPr>
            <w:r>
              <w:t>Осуществлять руководство выполняемыми работами, вести отчетную техническую документацию</w:t>
            </w:r>
          </w:p>
        </w:tc>
      </w:tr>
      <w:tr w:rsidR="00FA17BB" w:rsidTr="00FA17BB">
        <w:tc>
          <w:tcPr>
            <w:tcW w:w="1134" w:type="dxa"/>
            <w:hideMark/>
          </w:tcPr>
          <w:p w:rsidR="00FA17BB" w:rsidRDefault="00FA17BB">
            <w:pPr>
              <w:jc w:val="both"/>
            </w:pPr>
            <w:r>
              <w:t>ПК 4.3.</w:t>
            </w:r>
          </w:p>
        </w:tc>
        <w:tc>
          <w:tcPr>
            <w:tcW w:w="8200" w:type="dxa"/>
            <w:hideMark/>
          </w:tcPr>
          <w:p w:rsidR="00FA17BB" w:rsidRDefault="00FA17BB">
            <w:pPr>
              <w:jc w:val="both"/>
            </w:pPr>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rsidTr="00FA17BB">
        <w:tc>
          <w:tcPr>
            <w:tcW w:w="1134" w:type="dxa"/>
            <w:hideMark/>
          </w:tcPr>
          <w:p w:rsidR="00FA17BB" w:rsidRDefault="00FA17BB">
            <w:pPr>
              <w:jc w:val="both"/>
            </w:pPr>
            <w:r>
              <w:t>ПК 4.4.</w:t>
            </w:r>
          </w:p>
        </w:tc>
        <w:tc>
          <w:tcPr>
            <w:tcW w:w="8200" w:type="dxa"/>
            <w:hideMark/>
          </w:tcPr>
          <w:p w:rsidR="00FA17BB" w:rsidRDefault="00FA17BB">
            <w:pPr>
              <w:jc w:val="both"/>
            </w:pPr>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rsidTr="00FA17BB">
        <w:tc>
          <w:tcPr>
            <w:tcW w:w="1134" w:type="dxa"/>
            <w:hideMark/>
          </w:tcPr>
          <w:p w:rsidR="00FA17BB" w:rsidRDefault="00FA17BB">
            <w:pPr>
              <w:jc w:val="both"/>
            </w:pPr>
            <w:r>
              <w:t>ПК 4.5.</w:t>
            </w:r>
          </w:p>
        </w:tc>
        <w:tc>
          <w:tcPr>
            <w:tcW w:w="8200" w:type="dxa"/>
          </w:tcPr>
          <w:p w:rsidR="00FA17BB" w:rsidRDefault="00FA17BB">
            <w:pPr>
              <w:jc w:val="both"/>
            </w:pPr>
            <w:r>
              <w:t>Организовывать взаимодействия между структурными подразделениями организации</w:t>
            </w:r>
          </w:p>
          <w:p w:rsidR="00FA17BB" w:rsidRDefault="00FA17BB">
            <w:pPr>
              <w:jc w:val="both"/>
            </w:pPr>
          </w:p>
          <w:p w:rsidR="00FA17BB" w:rsidRDefault="00FA17BB">
            <w:pPr>
              <w:jc w:val="both"/>
            </w:pPr>
          </w:p>
          <w:p w:rsidR="00FA17BB" w:rsidRDefault="00FA17BB">
            <w:pPr>
              <w:jc w:val="both"/>
            </w:pPr>
          </w:p>
          <w:p w:rsidR="00FA17BB" w:rsidRDefault="00FA17BB">
            <w:pPr>
              <w:jc w:val="both"/>
            </w:pPr>
          </w:p>
        </w:tc>
      </w:tr>
    </w:tbl>
    <w:p w:rsidR="00FA17BB" w:rsidRDefault="00FA17BB" w:rsidP="00FA17BB">
      <w:pPr>
        <w:pStyle w:val="Default"/>
        <w:tabs>
          <w:tab w:val="left" w:pos="426"/>
        </w:tabs>
      </w:pPr>
      <w:r>
        <w:rPr>
          <w:b/>
          <w:bCs/>
        </w:rPr>
        <w:lastRenderedPageBreak/>
        <w:t xml:space="preserve">1.2. Цель и задачи модуля – требования к результатам освоения профессионального модуля </w:t>
      </w:r>
    </w:p>
    <w:p w:rsidR="00FA17BB" w:rsidRDefault="00FA17BB" w:rsidP="00FA17BB">
      <w:pPr>
        <w:pStyle w:val="Default"/>
        <w:jc w:val="both"/>
        <w:rPr>
          <w:color w:val="auto"/>
        </w:rPr>
      </w:pPr>
      <w:r>
        <w:rPr>
          <w:sz w:val="28"/>
          <w:szCs w:val="28"/>
        </w:rPr>
        <w:t xml:space="preserve">     </w:t>
      </w:r>
      <w:proofErr w:type="gramStart"/>
      <w:r>
        <w:t xml:space="preserve">На основании примерного учебного плана и программы профессиональной подготовки, переподготовки или получения второй (смежной) профессии «Сигналист» ОАО «РЖД» от 13.02.2012  и профессионального стандарта «Работник по ограждению мест производства работ и закреплению подвижного состава на железнодорожном транспорте» утв. приказом Минтруда и социальной защиты Российской Федерации от 23 января 2017г. № 59н с целью овладения видом профессиональной деятельности </w:t>
      </w:r>
      <w:r>
        <w:rPr>
          <w:i/>
          <w:iCs/>
        </w:rPr>
        <w:t>Выполнение работ по одной или</w:t>
      </w:r>
      <w:proofErr w:type="gramEnd"/>
      <w:r>
        <w:rPr>
          <w:i/>
          <w:iCs/>
        </w:rPr>
        <w:t xml:space="preserve"> нескольким профессиям рабочих, должностям служащих (сигналист) </w:t>
      </w:r>
      <w:r>
        <w:t xml:space="preserve">и соответствующими профессиональными компетенциями обучающийся в ходе освоения профессионального модуля должен  </w:t>
      </w:r>
      <w:r>
        <w:rPr>
          <w:b/>
          <w:bCs/>
        </w:rPr>
        <w:t xml:space="preserve">иметь практический опыт: </w:t>
      </w:r>
    </w:p>
    <w:p w:rsidR="00FA17BB" w:rsidRDefault="00FA17BB" w:rsidP="00FA17BB">
      <w:pPr>
        <w:pStyle w:val="Default"/>
        <w:jc w:val="both"/>
        <w:rPr>
          <w:color w:val="auto"/>
        </w:rPr>
      </w:pPr>
      <w:r>
        <w:rPr>
          <w:color w:val="auto"/>
        </w:rPr>
        <w:t xml:space="preserve">- по ограждению съемных подвижных единиц, мест производства путевых работ на железнодорожном пути </w:t>
      </w:r>
    </w:p>
    <w:p w:rsidR="00FA17BB" w:rsidRDefault="00FA17BB" w:rsidP="00FA17BB">
      <w:pPr>
        <w:pStyle w:val="Default"/>
        <w:jc w:val="both"/>
        <w:rPr>
          <w:color w:val="auto"/>
        </w:rPr>
      </w:pPr>
      <w:r>
        <w:rPr>
          <w:b/>
          <w:bCs/>
          <w:color w:val="auto"/>
        </w:rPr>
        <w:t xml:space="preserve">уметь: </w:t>
      </w:r>
    </w:p>
    <w:p w:rsidR="00FA17BB" w:rsidRDefault="00FA17BB" w:rsidP="00FA17BB">
      <w:pPr>
        <w:pStyle w:val="Default"/>
        <w:spacing w:after="57"/>
        <w:jc w:val="both"/>
        <w:rPr>
          <w:color w:val="auto"/>
        </w:rPr>
      </w:pPr>
      <w:r>
        <w:rPr>
          <w:color w:val="auto"/>
        </w:rPr>
        <w:t xml:space="preserve">- оценивать поездную обстановку при выполнении работ по ограждению съемных подвижных единиц на железнодорожном пути; </w:t>
      </w:r>
    </w:p>
    <w:p w:rsidR="00FA17BB" w:rsidRDefault="00FA17BB" w:rsidP="00FA17BB">
      <w:pPr>
        <w:pStyle w:val="Default"/>
        <w:spacing w:after="57"/>
        <w:jc w:val="both"/>
        <w:rPr>
          <w:color w:val="auto"/>
        </w:rPr>
      </w:pPr>
      <w:r>
        <w:rPr>
          <w:color w:val="auto"/>
        </w:rPr>
        <w:t xml:space="preserve">- пользоваться переносной телефонной связью или переносными радиостанциями на железнодорожном транспорте при выполнении работ по ограждению съемных путевых единиц на железнодорожном пути; </w:t>
      </w:r>
    </w:p>
    <w:p w:rsidR="00FA17BB" w:rsidRDefault="00FA17BB" w:rsidP="00FA17BB">
      <w:pPr>
        <w:pStyle w:val="Default"/>
        <w:spacing w:after="57"/>
        <w:jc w:val="both"/>
        <w:rPr>
          <w:color w:val="auto"/>
        </w:rPr>
      </w:pPr>
      <w:r>
        <w:rPr>
          <w:color w:val="auto"/>
        </w:rPr>
        <w:t xml:space="preserve">- пользоваться переносными сигналами и петардами при выполнении работ по ограждению съемных подвижных единиц на железнодорожном пути; </w:t>
      </w:r>
    </w:p>
    <w:p w:rsidR="00FA17BB" w:rsidRDefault="00FA17BB" w:rsidP="00FA17BB">
      <w:pPr>
        <w:pStyle w:val="Default"/>
        <w:jc w:val="both"/>
        <w:rPr>
          <w:color w:val="auto"/>
        </w:rPr>
      </w:pPr>
      <w:r>
        <w:rPr>
          <w:color w:val="auto"/>
        </w:rPr>
        <w:t xml:space="preserve">- пользоваться средствами индивидуальной защиты при выполнении работ по ограждению съемных подвижных единиц на железнодорожном пути. </w:t>
      </w:r>
    </w:p>
    <w:p w:rsidR="00FA17BB" w:rsidRDefault="00FA17BB" w:rsidP="00FA17BB">
      <w:pPr>
        <w:pStyle w:val="Default"/>
        <w:jc w:val="both"/>
        <w:rPr>
          <w:color w:val="auto"/>
        </w:rPr>
      </w:pPr>
      <w:r>
        <w:rPr>
          <w:b/>
          <w:bCs/>
          <w:color w:val="auto"/>
        </w:rPr>
        <w:t xml:space="preserve">знать: </w:t>
      </w:r>
    </w:p>
    <w:p w:rsidR="00FA17BB" w:rsidRDefault="00FA17BB" w:rsidP="00FA17BB">
      <w:pPr>
        <w:pStyle w:val="Default"/>
        <w:jc w:val="both"/>
        <w:rPr>
          <w:color w:val="auto"/>
        </w:rPr>
      </w:pPr>
      <w:r>
        <w:rPr>
          <w:color w:val="auto"/>
        </w:rPr>
        <w:t xml:space="preserve">- нормативно-технические и руководящие документы по выполнению работ по ограждению съемных подвижных единиц на железнодорожном пути, обеспечению безопасности движения поездов при производстве путевых работ </w:t>
      </w:r>
    </w:p>
    <w:p w:rsidR="00FA17BB" w:rsidRDefault="00FA17BB" w:rsidP="00FA17BB">
      <w:pPr>
        <w:pStyle w:val="Default"/>
        <w:jc w:val="both"/>
        <w:rPr>
          <w:color w:val="auto"/>
        </w:rPr>
      </w:pPr>
      <w:r>
        <w:rPr>
          <w:color w:val="auto"/>
        </w:rPr>
        <w:t xml:space="preserve">- правила технической эксплуатации железных дорог Российской Федерации в объеме, необходимом для выполнения работ;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виды и типы сигналов, используемых при ограждении съемных подвижных единиц;</w:t>
      </w:r>
    </w:p>
    <w:p w:rsidR="00FA17BB" w:rsidRDefault="00FA17BB" w:rsidP="00FA17BB">
      <w:pPr>
        <w:pStyle w:val="Default"/>
        <w:jc w:val="both"/>
      </w:pPr>
      <w:r>
        <w:t xml:space="preserve">схемы ограждения съемных подвижных единиц на железнодорожном пути; </w:t>
      </w:r>
    </w:p>
    <w:p w:rsidR="00FA17BB" w:rsidRDefault="00FA17BB" w:rsidP="00FA17BB">
      <w:pPr>
        <w:pStyle w:val="Default"/>
        <w:jc w:val="both"/>
      </w:pPr>
      <w:r>
        <w:t xml:space="preserve">- порядок установки и снятия переносных сигналов и петард при ограждении съемных подвижных единиц на железнодорожном пути; </w:t>
      </w:r>
    </w:p>
    <w:p w:rsidR="00FA17BB" w:rsidRDefault="00FA17BB" w:rsidP="00FA17BB">
      <w:pPr>
        <w:pStyle w:val="Default"/>
        <w:jc w:val="both"/>
      </w:pPr>
      <w:r>
        <w:t xml:space="preserve">- порядок пользования переносной телефонной связью или переносными радиостанциями при ограждении съемных подвижных единиц на железнодорожном пути; </w:t>
      </w:r>
    </w:p>
    <w:p w:rsidR="00FA17BB" w:rsidRDefault="00FA17BB" w:rsidP="00FA17BB">
      <w:pPr>
        <w:pStyle w:val="Default"/>
        <w:jc w:val="both"/>
      </w:pPr>
      <w:r>
        <w:t xml:space="preserve">- правила пожарной безопасности на железнодорожном транспорте в объеме, необходимом для выполнения работ; </w:t>
      </w:r>
    </w:p>
    <w:p w:rsidR="00FA17BB" w:rsidRDefault="00FA17BB" w:rsidP="00FA17BB">
      <w:pPr>
        <w:pStyle w:val="Default"/>
        <w:jc w:val="both"/>
      </w:pPr>
      <w:r>
        <w:t xml:space="preserve">- требования охраны труда при выполнении работ по ограждению съемных подвижных единиц на железнодорожном пути;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санитарные нормы и правила в </w:t>
      </w:r>
      <w:proofErr w:type="gramStart"/>
      <w:r>
        <w:t>объеме</w:t>
      </w:r>
      <w:proofErr w:type="gramEnd"/>
      <w:r>
        <w:t>, необходимом для выполнения работ.</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bCs/>
        </w:rPr>
        <w:t>1.3. Структура и объём профессионального модуля:</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1</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8"/>
        <w:gridCol w:w="1702"/>
      </w:tblGrid>
      <w:tr w:rsidR="00FA17BB"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b/>
                <w:iCs/>
              </w:rPr>
              <w:t>Объем часов</w:t>
            </w:r>
          </w:p>
        </w:tc>
      </w:tr>
      <w:tr w:rsidR="00FA17BB"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b/>
                <w:iCs/>
              </w:rPr>
            </w:pPr>
            <w:r>
              <w:rPr>
                <w:iCs/>
              </w:rPr>
              <w:t>106</w:t>
            </w:r>
          </w:p>
        </w:tc>
      </w:tr>
      <w:tr w:rsidR="00FA17BB"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 xml:space="preserve">Максимальная учебная нагрузка (всего), </w:t>
            </w:r>
          </w:p>
          <w:p w:rsidR="00FA17BB" w:rsidRDefault="00FA17BB">
            <w:pPr>
              <w:rPr>
                <w:b/>
              </w:rPr>
            </w:pPr>
            <w:r>
              <w:rPr>
                <w:b/>
              </w:rPr>
              <w:t xml:space="preserve">в том числе по </w:t>
            </w:r>
            <w:proofErr w:type="spellStart"/>
            <w:r>
              <w:rPr>
                <w:b/>
              </w:rPr>
              <w:t>вариативу</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70</w:t>
            </w:r>
          </w:p>
          <w:p w:rsidR="00FA17BB" w:rsidRDefault="00FA17BB">
            <w:pPr>
              <w:jc w:val="center"/>
              <w:rPr>
                <w:iCs/>
              </w:rPr>
            </w:pPr>
            <w:r>
              <w:rPr>
                <w:iCs/>
              </w:rPr>
              <w:t>70</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42</w:t>
            </w:r>
          </w:p>
        </w:tc>
      </w:tr>
      <w:tr w:rsidR="00FA17BB"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FA17BB" w:rsidRDefault="00FA17BB">
            <w:pPr>
              <w:jc w:val="center"/>
              <w:rPr>
                <w:iCs/>
              </w:rPr>
            </w:pP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28</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36</w:t>
            </w: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заочная форма обучения</w:t>
      </w:r>
    </w:p>
    <w:tbl>
      <w:tblPr>
        <w:tblW w:w="99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8"/>
        <w:gridCol w:w="1702"/>
      </w:tblGrid>
      <w:tr w:rsidR="00FA17BB" w:rsidTr="00FA17BB">
        <w:trPr>
          <w:trHeight w:val="253"/>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jc w:val="center"/>
            </w:pPr>
            <w:r>
              <w:rPr>
                <w:b/>
              </w:rPr>
              <w:t>Вид учебной работы</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b/>
                <w:iCs/>
              </w:rPr>
              <w:t>Объем часов</w:t>
            </w:r>
          </w:p>
        </w:tc>
      </w:tr>
      <w:tr w:rsidR="00FA17BB" w:rsidTr="00FA17BB">
        <w:trPr>
          <w:trHeight w:val="460"/>
        </w:trPr>
        <w:tc>
          <w:tcPr>
            <w:tcW w:w="8222" w:type="dxa"/>
            <w:tcBorders>
              <w:top w:val="single" w:sz="6" w:space="0" w:color="000000"/>
              <w:left w:val="single" w:sz="6" w:space="0" w:color="000000"/>
              <w:bottom w:val="single" w:sz="6" w:space="0" w:color="000000"/>
              <w:right w:val="single" w:sz="6" w:space="0" w:color="000000"/>
            </w:tcBorders>
            <w:vAlign w:val="center"/>
            <w:hideMark/>
          </w:tcPr>
          <w:p w:rsidR="00FA17BB" w:rsidRDefault="00FA17BB">
            <w:pPr>
              <w:rPr>
                <w:b/>
              </w:rPr>
            </w:pPr>
            <w:r>
              <w:rPr>
                <w:b/>
                <w:sz w:val="28"/>
                <w:szCs w:val="28"/>
              </w:rPr>
              <w:t xml:space="preserve">Всего </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b/>
                <w:iCs/>
              </w:rPr>
            </w:pPr>
            <w:r>
              <w:rPr>
                <w:iCs/>
              </w:rPr>
              <w:t>106</w:t>
            </w:r>
          </w:p>
        </w:tc>
      </w:tr>
      <w:tr w:rsidR="00FA17BB" w:rsidTr="00FA17BB">
        <w:trPr>
          <w:trHeight w:val="294"/>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 xml:space="preserve">Максимальная учебная нагрузка (всего), </w:t>
            </w:r>
          </w:p>
          <w:p w:rsidR="00FA17BB" w:rsidRDefault="00FA17BB">
            <w:pPr>
              <w:rPr>
                <w:b/>
              </w:rPr>
            </w:pPr>
            <w:r>
              <w:rPr>
                <w:b/>
              </w:rPr>
              <w:t xml:space="preserve">в том числе по </w:t>
            </w:r>
            <w:proofErr w:type="spellStart"/>
            <w:r>
              <w:rPr>
                <w:b/>
              </w:rPr>
              <w:t>вариативу</w:t>
            </w:r>
            <w:proofErr w:type="spellEnd"/>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70</w:t>
            </w:r>
          </w:p>
          <w:p w:rsidR="00FA17BB" w:rsidRDefault="00FA17BB">
            <w:pPr>
              <w:jc w:val="center"/>
              <w:rPr>
                <w:iCs/>
              </w:rPr>
            </w:pPr>
            <w:r>
              <w:rPr>
                <w:iCs/>
              </w:rPr>
              <w:t>70</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Обязательная аудиторная учебная нагрузка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4</w:t>
            </w:r>
          </w:p>
        </w:tc>
      </w:tr>
      <w:tr w:rsidR="00FA17BB" w:rsidTr="00FA17BB">
        <w:trPr>
          <w:trHeight w:val="240"/>
        </w:trPr>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в том числе:</w:t>
            </w:r>
          </w:p>
        </w:tc>
        <w:tc>
          <w:tcPr>
            <w:tcW w:w="1701" w:type="dxa"/>
            <w:tcBorders>
              <w:top w:val="single" w:sz="6" w:space="0" w:color="000000"/>
              <w:left w:val="single" w:sz="6" w:space="0" w:color="000000"/>
              <w:bottom w:val="single" w:sz="6" w:space="0" w:color="000000"/>
              <w:right w:val="single" w:sz="6" w:space="0" w:color="000000"/>
            </w:tcBorders>
          </w:tcPr>
          <w:p w:rsidR="00FA17BB" w:rsidRDefault="00FA17BB">
            <w:pPr>
              <w:jc w:val="center"/>
              <w:rPr>
                <w:iCs/>
              </w:rPr>
            </w:pP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практические и лабораторные занятия</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4</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jc w:val="both"/>
            </w:pPr>
            <w:r>
              <w:t xml:space="preserve">     активные, интерактивные формы занятий</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4</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rPr>
                <w:b/>
              </w:rPr>
              <w:t>Самостоятельная работа обучающегося (всего)</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66</w:t>
            </w:r>
          </w:p>
        </w:tc>
      </w:tr>
      <w:tr w:rsidR="00FA17BB" w:rsidTr="00FA17BB">
        <w:tc>
          <w:tcPr>
            <w:tcW w:w="8222" w:type="dxa"/>
            <w:tcBorders>
              <w:top w:val="single" w:sz="6" w:space="0" w:color="000000"/>
              <w:left w:val="single" w:sz="6" w:space="0" w:color="000000"/>
              <w:bottom w:val="single" w:sz="6" w:space="0" w:color="000000"/>
              <w:right w:val="single" w:sz="6" w:space="0" w:color="000000"/>
            </w:tcBorders>
            <w:hideMark/>
          </w:tcPr>
          <w:p w:rsidR="00FA17BB" w:rsidRDefault="00FA17BB">
            <w:pPr>
              <w:rPr>
                <w:b/>
              </w:rPr>
            </w:pPr>
            <w:r>
              <w:t>ПП. 05.01. Производственная практика по выполнению работ по одной или нескольким профессиям рабочих, должностям служащих</w:t>
            </w:r>
          </w:p>
        </w:tc>
        <w:tc>
          <w:tcPr>
            <w:tcW w:w="1701" w:type="dxa"/>
            <w:tcBorders>
              <w:top w:val="single" w:sz="6" w:space="0" w:color="000000"/>
              <w:left w:val="single" w:sz="6" w:space="0" w:color="000000"/>
              <w:bottom w:val="single" w:sz="6" w:space="0" w:color="000000"/>
              <w:right w:val="single" w:sz="6" w:space="0" w:color="000000"/>
            </w:tcBorders>
            <w:hideMark/>
          </w:tcPr>
          <w:p w:rsidR="00FA17BB" w:rsidRDefault="00FA17BB">
            <w:pPr>
              <w:jc w:val="center"/>
              <w:rPr>
                <w:iCs/>
              </w:rPr>
            </w:pPr>
            <w:r>
              <w:rPr>
                <w:iCs/>
              </w:rPr>
              <w:t>36</w:t>
            </w: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93CCF" w:rsidRDefault="00293CCF"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A17BB" w:rsidRDefault="00FA17BB" w:rsidP="00FA17BB">
      <w:pPr>
        <w:rPr>
          <w:b/>
        </w:rPr>
      </w:pPr>
      <w:r>
        <w:rPr>
          <w:b/>
        </w:rPr>
        <w:t xml:space="preserve">Промежуточная аттестация по модулю представлена в таблице 2. </w:t>
      </w:r>
    </w:p>
    <w:p w:rsidR="00FA17BB" w:rsidRDefault="00FA17BB" w:rsidP="00FA17BB">
      <w:pPr>
        <w:rPr>
          <w:sz w:val="28"/>
          <w:szCs w:val="28"/>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rPr>
      </w:pPr>
      <w:r>
        <w:rPr>
          <w:i/>
        </w:rPr>
        <w:t>Таблица 2</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r>
        <w:rPr>
          <w:i/>
        </w:rPr>
        <w:t>очная форма обучения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3438"/>
        <w:gridCol w:w="2503"/>
        <w:gridCol w:w="2503"/>
      </w:tblGrid>
      <w:tr w:rsidR="00FA17BB"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Индекс</w:t>
            </w:r>
          </w:p>
        </w:tc>
        <w:tc>
          <w:tcPr>
            <w:tcW w:w="1773" w:type="pct"/>
            <w:vMerge w:val="restart"/>
            <w:tcBorders>
              <w:top w:val="single" w:sz="4" w:space="0" w:color="auto"/>
              <w:left w:val="single" w:sz="4" w:space="0" w:color="auto"/>
              <w:bottom w:val="single" w:sz="4" w:space="0" w:color="auto"/>
              <w:right w:val="single" w:sz="4" w:space="0" w:color="auto"/>
            </w:tcBorders>
          </w:tcPr>
          <w:p w:rsidR="00FA17BB" w:rsidRDefault="00FA17BB">
            <w:pPr>
              <w:jc w:val="center"/>
              <w:rPr>
                <w:b/>
              </w:rPr>
            </w:pPr>
            <w:r>
              <w:rPr>
                <w:b/>
              </w:rPr>
              <w:t>Наименование</w:t>
            </w:r>
          </w:p>
          <w:p w:rsidR="00FA17BB" w:rsidRDefault="00FA17BB">
            <w:pPr>
              <w:jc w:val="center"/>
              <w:rPr>
                <w:b/>
              </w:rPr>
            </w:pPr>
          </w:p>
        </w:tc>
        <w:tc>
          <w:tcPr>
            <w:tcW w:w="2540" w:type="pct"/>
            <w:gridSpan w:val="2"/>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Форма промежуточной аттестации, семестр для срока получения СПО по ППССЗ базовой подготовки в очной форме обучения</w:t>
            </w:r>
          </w:p>
        </w:tc>
      </w:tr>
      <w:tr w:rsidR="00FA17BB"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2 года 10 месяцев</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r>
              <w:t>3 года 10 месяцев</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МДК.05.01.</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Выполнение работ по одной или нескольким профессиям рабочих, должностям служащих (сигналист)</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6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ПП. 05.01.</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дифференцированный зачет, 6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 xml:space="preserve">ПМ.05 </w:t>
            </w:r>
            <w:proofErr w:type="gramStart"/>
            <w:r>
              <w:rPr>
                <w:szCs w:val="28"/>
              </w:rPr>
              <w:t>ЭК</w:t>
            </w:r>
            <w:proofErr w:type="gramEnd"/>
            <w:r>
              <w:rPr>
                <w:szCs w:val="28"/>
              </w:rPr>
              <w:t xml:space="preserve"> </w:t>
            </w:r>
          </w:p>
        </w:tc>
        <w:tc>
          <w:tcPr>
            <w:tcW w:w="1773"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Экзамен квалификационный</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Экзамен, 4 семестр</w:t>
            </w:r>
          </w:p>
        </w:tc>
        <w:tc>
          <w:tcPr>
            <w:tcW w:w="1270"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Экзамен,   6 семестр</w:t>
            </w:r>
          </w:p>
        </w:tc>
      </w:tr>
    </w:tbl>
    <w:p w:rsidR="00FA17BB" w:rsidRDefault="00FA17BB" w:rsidP="00FA17BB">
      <w:pPr>
        <w:ind w:right="-285"/>
      </w:pPr>
    </w:p>
    <w:p w:rsidR="00FA17BB" w:rsidRDefault="00FA17BB" w:rsidP="00FA17BB">
      <w:pPr>
        <w:ind w:right="-285"/>
      </w:pPr>
    </w:p>
    <w:p w:rsidR="00FA17BB" w:rsidRDefault="00FA17BB" w:rsidP="00FA17BB">
      <w:pPr>
        <w:ind w:right="-285"/>
        <w:jc w:val="cente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3468"/>
        <w:gridCol w:w="4976"/>
      </w:tblGrid>
      <w:tr w:rsidR="00FA17BB" w:rsidTr="00FA17BB">
        <w:trPr>
          <w:trHeight w:val="733"/>
        </w:trPr>
        <w:tc>
          <w:tcPr>
            <w:tcW w:w="687"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Индекс</w:t>
            </w:r>
          </w:p>
        </w:tc>
        <w:tc>
          <w:tcPr>
            <w:tcW w:w="1774" w:type="pct"/>
            <w:vMerge w:val="restart"/>
            <w:tcBorders>
              <w:top w:val="single" w:sz="4" w:space="0" w:color="auto"/>
              <w:left w:val="single" w:sz="4" w:space="0" w:color="auto"/>
              <w:bottom w:val="single" w:sz="4" w:space="0" w:color="auto"/>
              <w:right w:val="single" w:sz="4" w:space="0" w:color="auto"/>
            </w:tcBorders>
          </w:tcPr>
          <w:p w:rsidR="00FA17BB" w:rsidRDefault="00FA17BB">
            <w:pPr>
              <w:jc w:val="center"/>
              <w:rPr>
                <w:b/>
              </w:rPr>
            </w:pPr>
            <w:r>
              <w:rPr>
                <w:b/>
              </w:rPr>
              <w:t>Наименование</w:t>
            </w:r>
          </w:p>
          <w:p w:rsidR="00FA17BB" w:rsidRDefault="00FA17BB">
            <w:pPr>
              <w:jc w:val="center"/>
              <w:rPr>
                <w:b/>
              </w:rPr>
            </w:pPr>
          </w:p>
        </w:tc>
        <w:tc>
          <w:tcPr>
            <w:tcW w:w="2539"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rPr>
            </w:pPr>
            <w:r>
              <w:rPr>
                <w:b/>
              </w:rPr>
              <w:t>Форма промежуточной аттестации, семестр для срока получения СПО по ППССЗ базовой подготовки по заочной форме обучения</w:t>
            </w:r>
          </w:p>
        </w:tc>
      </w:tr>
      <w:tr w:rsidR="00FA17BB" w:rsidTr="00FA17BB">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rPr>
            </w:pPr>
          </w:p>
        </w:tc>
        <w:tc>
          <w:tcPr>
            <w:tcW w:w="2539" w:type="pct"/>
            <w:tcBorders>
              <w:top w:val="single" w:sz="4" w:space="0" w:color="auto"/>
              <w:left w:val="single" w:sz="4" w:space="0" w:color="auto"/>
              <w:bottom w:val="single" w:sz="4" w:space="0" w:color="auto"/>
              <w:right w:val="single" w:sz="4" w:space="0" w:color="auto"/>
            </w:tcBorders>
            <w:hideMark/>
          </w:tcPr>
          <w:p w:rsidR="00FA17BB" w:rsidRDefault="00FA17BB">
            <w:pPr>
              <w:jc w:val="center"/>
            </w:pPr>
            <w:r>
              <w:t>3 года 10 месяцев</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МДК.05.01.</w:t>
            </w:r>
          </w:p>
        </w:tc>
        <w:tc>
          <w:tcPr>
            <w:tcW w:w="1774"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Выполнение работ по одной или нескольким профессиям рабочих, должностям служащих (сигналист)</w:t>
            </w:r>
          </w:p>
        </w:tc>
        <w:tc>
          <w:tcPr>
            <w:tcW w:w="2539" w:type="pct"/>
            <w:tcBorders>
              <w:top w:val="single" w:sz="4" w:space="0" w:color="auto"/>
              <w:left w:val="single" w:sz="4" w:space="0" w:color="auto"/>
              <w:bottom w:val="single" w:sz="4" w:space="0" w:color="auto"/>
              <w:right w:val="single" w:sz="4" w:space="0" w:color="auto"/>
            </w:tcBorders>
            <w:hideMark/>
          </w:tcPr>
          <w:p w:rsidR="00FA17BB" w:rsidRDefault="00FA17BB" w:rsidP="0065015A">
            <w:pPr>
              <w:jc w:val="center"/>
            </w:pPr>
            <w:r>
              <w:t xml:space="preserve">дифференцированный зачет, </w:t>
            </w:r>
            <w:r w:rsidR="0065015A">
              <w:t>5</w:t>
            </w:r>
            <w:r>
              <w:t xml:space="preserve">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t xml:space="preserve">ПП. 05.01. </w:t>
            </w:r>
          </w:p>
        </w:tc>
        <w:tc>
          <w:tcPr>
            <w:tcW w:w="1774" w:type="pct"/>
            <w:tcBorders>
              <w:top w:val="single" w:sz="4" w:space="0" w:color="auto"/>
              <w:left w:val="single" w:sz="4" w:space="0" w:color="auto"/>
              <w:bottom w:val="single" w:sz="4" w:space="0" w:color="auto"/>
              <w:right w:val="single" w:sz="4" w:space="0" w:color="auto"/>
            </w:tcBorders>
            <w:hideMark/>
          </w:tcPr>
          <w:p w:rsidR="00FA17BB" w:rsidRDefault="00FA17BB">
            <w:pPr>
              <w:jc w:val="both"/>
            </w:pPr>
            <w:r>
              <w:t>Производственная практика по  выполнению работ по одной или нескольким профессиям рабочих, должностям служащих</w:t>
            </w:r>
          </w:p>
        </w:tc>
        <w:tc>
          <w:tcPr>
            <w:tcW w:w="2539" w:type="pct"/>
            <w:tcBorders>
              <w:top w:val="single" w:sz="4" w:space="0" w:color="auto"/>
              <w:left w:val="single" w:sz="4" w:space="0" w:color="auto"/>
              <w:bottom w:val="single" w:sz="4" w:space="0" w:color="auto"/>
              <w:right w:val="single" w:sz="4" w:space="0" w:color="auto"/>
            </w:tcBorders>
            <w:hideMark/>
          </w:tcPr>
          <w:p w:rsidR="00FA17BB" w:rsidRDefault="00FA17BB" w:rsidP="0065015A">
            <w:pPr>
              <w:jc w:val="center"/>
            </w:pPr>
            <w:r>
              <w:t xml:space="preserve">дифференцированный зачет, </w:t>
            </w:r>
            <w:r w:rsidR="0065015A">
              <w:t>6</w:t>
            </w:r>
            <w:r>
              <w:t xml:space="preserve"> семестр</w:t>
            </w:r>
          </w:p>
        </w:tc>
      </w:tr>
      <w:tr w:rsidR="00FA17BB" w:rsidTr="00FA17BB">
        <w:tc>
          <w:tcPr>
            <w:tcW w:w="687"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 xml:space="preserve">ПМ.05 </w:t>
            </w:r>
            <w:proofErr w:type="gramStart"/>
            <w:r>
              <w:rPr>
                <w:szCs w:val="28"/>
              </w:rPr>
              <w:t>ЭК</w:t>
            </w:r>
            <w:proofErr w:type="gramEnd"/>
            <w:r>
              <w:rPr>
                <w:szCs w:val="28"/>
              </w:rPr>
              <w:t xml:space="preserve"> </w:t>
            </w:r>
          </w:p>
        </w:tc>
        <w:tc>
          <w:tcPr>
            <w:tcW w:w="1774" w:type="pct"/>
            <w:tcBorders>
              <w:top w:val="single" w:sz="4" w:space="0" w:color="auto"/>
              <w:left w:val="single" w:sz="4" w:space="0" w:color="auto"/>
              <w:bottom w:val="single" w:sz="4" w:space="0" w:color="auto"/>
              <w:right w:val="single" w:sz="4" w:space="0" w:color="auto"/>
            </w:tcBorders>
            <w:hideMark/>
          </w:tcPr>
          <w:p w:rsidR="00FA17BB" w:rsidRDefault="00FA17BB">
            <w:r>
              <w:rPr>
                <w:szCs w:val="28"/>
              </w:rPr>
              <w:t>Экзамен квалификационный</w:t>
            </w:r>
          </w:p>
        </w:tc>
        <w:tc>
          <w:tcPr>
            <w:tcW w:w="2539" w:type="pct"/>
            <w:tcBorders>
              <w:top w:val="single" w:sz="4" w:space="0" w:color="auto"/>
              <w:left w:val="single" w:sz="4" w:space="0" w:color="auto"/>
              <w:bottom w:val="single" w:sz="4" w:space="0" w:color="auto"/>
              <w:right w:val="single" w:sz="4" w:space="0" w:color="auto"/>
            </w:tcBorders>
            <w:hideMark/>
          </w:tcPr>
          <w:p w:rsidR="00FA17BB" w:rsidRDefault="00FA17BB" w:rsidP="0065015A">
            <w:pPr>
              <w:jc w:val="center"/>
            </w:pPr>
            <w:r>
              <w:t xml:space="preserve">Экзамен,   </w:t>
            </w:r>
            <w:r w:rsidR="0065015A">
              <w:t>6</w:t>
            </w:r>
            <w:r>
              <w:t xml:space="preserve"> семестр</w:t>
            </w:r>
          </w:p>
        </w:tc>
      </w:tr>
    </w:tbl>
    <w:p w:rsidR="00FA17BB" w:rsidRDefault="00FA17BB" w:rsidP="00FA17BB">
      <w:pPr>
        <w:ind w:right="-285"/>
        <w:rPr>
          <w:b/>
          <w:caps/>
        </w:rPr>
      </w:pPr>
      <w:r>
        <w:br w:type="page"/>
      </w:r>
      <w:bookmarkStart w:id="1" w:name="_Toc507350383"/>
      <w:r>
        <w:rPr>
          <w:b/>
          <w:caps/>
        </w:rPr>
        <w:lastRenderedPageBreak/>
        <w:t>2. результаты освоения ПРОФЕССИОНАЛЬНОГО МОДУЛЯ</w:t>
      </w:r>
      <w:bookmarkEnd w:id="1"/>
      <w:r>
        <w:rPr>
          <w:b/>
          <w:caps/>
        </w:rPr>
        <w:t xml:space="preserve">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r>
        <w:t xml:space="preserve">Результатом освоения профессионального модуля является овладение обучающимися видом профессиональной деятельности </w:t>
      </w:r>
      <w:r>
        <w:rPr>
          <w:i/>
          <w:iCs/>
        </w:rPr>
        <w:t xml:space="preserve">Выполнение работ по одной или нескольким профессиям рабочих, должностям служащих (сигналист) </w:t>
      </w:r>
      <w:r>
        <w:t xml:space="preserve">и овладение общими и профессиональными компетенциями (ОК и ПК): </w:t>
      </w: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right"/>
        <w:rPr>
          <w:i/>
          <w:highlight w:val="yellow"/>
        </w:rPr>
      </w:pPr>
      <w:r>
        <w:rPr>
          <w:i/>
        </w:rPr>
        <w:t>Таблица 3</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2"/>
        <w:gridCol w:w="8200"/>
      </w:tblGrid>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pPr>
              <w:rPr>
                <w:b/>
              </w:rPr>
            </w:pPr>
            <w:r>
              <w:rPr>
                <w:b/>
              </w:rPr>
              <w:t>КОД</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jc w:val="center"/>
              <w:rPr>
                <w:b/>
              </w:rPr>
            </w:pPr>
            <w:r>
              <w:rPr>
                <w:b/>
              </w:rPr>
              <w:t>Наименование результата обучения</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Выполнять различные виды геодезических съемок</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Обрабатывать материалы геодезических съемок</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1.3.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Производить разбивку на местности элементов железнодорожного пути и искусственных сооружений для строительства железных дорог</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2.1.</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 xml:space="preserve">Участвовать в </w:t>
            </w:r>
            <w:proofErr w:type="gramStart"/>
            <w:r>
              <w:t>проектировании</w:t>
            </w:r>
            <w:proofErr w:type="gramEnd"/>
            <w:r>
              <w:t xml:space="preserve"> и строительстве железных дорог, зданий и сооружений</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2.2.</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Производить ремонт и строительство железнодорожного пути с использованием средств механизации</w:t>
            </w:r>
          </w:p>
        </w:tc>
      </w:tr>
      <w:tr w:rsidR="00FA17BB" w:rsidTr="00FA17BB">
        <w:tc>
          <w:tcPr>
            <w:tcW w:w="1276" w:type="dxa"/>
            <w:tcBorders>
              <w:top w:val="single" w:sz="4" w:space="0" w:color="auto"/>
              <w:left w:val="single" w:sz="4" w:space="0" w:color="auto"/>
              <w:bottom w:val="single" w:sz="4" w:space="0" w:color="auto"/>
              <w:right w:val="single" w:sz="4" w:space="0" w:color="auto"/>
            </w:tcBorders>
            <w:hideMark/>
          </w:tcPr>
          <w:p w:rsidR="00FA17BB" w:rsidRDefault="00FA17BB">
            <w:r>
              <w:t>ПК 2.3.</w:t>
            </w:r>
          </w:p>
        </w:tc>
        <w:tc>
          <w:tcPr>
            <w:tcW w:w="8363" w:type="dxa"/>
            <w:tcBorders>
              <w:top w:val="single" w:sz="4" w:space="0" w:color="auto"/>
              <w:left w:val="single" w:sz="4" w:space="0" w:color="auto"/>
              <w:bottom w:val="single" w:sz="4" w:space="0" w:color="auto"/>
              <w:right w:val="single" w:sz="4" w:space="0" w:color="auto"/>
            </w:tcBorders>
            <w:hideMark/>
          </w:tcPr>
          <w:p w:rsidR="00FA17BB" w:rsidRDefault="00FA17BB">
            <w:r>
              <w:t>Контролировать качество текущего содержания пути, ремонтных и строительных работ, организовывать их приемку</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2.4.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Разрабатывать технологические процессы производства ремонтных работ железнодорожного пути и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2.5.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выполнение требований к основным элементам и конструкции земляного полотна, переездов, путевых и сигнальных знаков, верхнего строения пути.</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требования к искусственным сооружениям на железнодорожном транспорте.</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3.3.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Проводить контроль состояния рельсов, элементов пути и сооружений с использованием диагностического оборудования.</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Планировать работу структурного подразделения при технической эксплуатации, обслуживании и ремонте пути, искусственных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Осуществлять руководство выполняемыми работами, вести отчетную техническую документацию</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Проводить контроль качества выполняемых работ при технической эксплуатации, обслуживании, ремонте, строительстве пути и искусственных сооружений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Обеспечивать соблюдение техники безопасности и охраны труда на производственном участке, проводить профилактические мероприятия и обучение персонала</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ПК 4.5.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r>
              <w:t>Организовывать взаимодействия между структурными подразделениями организации</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1.</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b"/>
              <w:jc w:val="both"/>
              <w:rPr>
                <w:color w:val="000000"/>
              </w:rPr>
            </w:pPr>
            <w:r>
              <w:rPr>
                <w:color w:val="000000"/>
              </w:rPr>
              <w:t xml:space="preserve">Понимать сущность и социальную значимость своей будущей профессии, проявлять к ней устойчивый интерес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2.</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3.</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Принимать решения в стандартных и нестандартных </w:t>
            </w:r>
            <w:proofErr w:type="gramStart"/>
            <w:r>
              <w:rPr>
                <w:color w:val="000000"/>
              </w:rPr>
              <w:t>ситуациях</w:t>
            </w:r>
            <w:proofErr w:type="gramEnd"/>
            <w:r>
              <w:rPr>
                <w:color w:val="000000"/>
              </w:rPr>
              <w:t xml:space="preserve"> и нести за них ответственность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4.</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Осуществлять поиск и использование информации, необходимой для </w:t>
            </w:r>
            <w:r>
              <w:rPr>
                <w:color w:val="000000"/>
              </w:rPr>
              <w:lastRenderedPageBreak/>
              <w:t xml:space="preserve">эффективного выполнения профессиональных задач, профессионального и личностного развития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lastRenderedPageBreak/>
              <w:t>ОК 5.</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Использовать информационно-коммуникационные технологии в профессиональной деятельности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6.</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Работать в </w:t>
            </w:r>
            <w:proofErr w:type="gramStart"/>
            <w:r>
              <w:rPr>
                <w:color w:val="000000"/>
              </w:rPr>
              <w:t>коллективе</w:t>
            </w:r>
            <w:proofErr w:type="gramEnd"/>
            <w:r>
              <w:rPr>
                <w:color w:val="000000"/>
              </w:rPr>
              <w:t xml:space="preserve"> и команде, эффективно общаться с коллегами, руководством, потребителями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7.</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Ставить цели, мотивировать деятельность подчиненных,  организовывать и контролировать их работу с применением на себя ответственности за результат выполнения заданий</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8.</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FA17BB" w:rsidTr="00FA17BB">
        <w:tc>
          <w:tcPr>
            <w:tcW w:w="1276" w:type="dxa"/>
            <w:tcBorders>
              <w:top w:val="single" w:sz="4" w:space="0" w:color="000000"/>
              <w:left w:val="single" w:sz="4" w:space="0" w:color="000000"/>
              <w:bottom w:val="single" w:sz="4" w:space="0" w:color="000000"/>
              <w:right w:val="single" w:sz="4" w:space="0" w:color="000000"/>
            </w:tcBorders>
            <w:hideMark/>
          </w:tcPr>
          <w:p w:rsidR="00FA17BB" w:rsidRDefault="00FA17BB">
            <w:r>
              <w:t>ОК 9.</w:t>
            </w:r>
          </w:p>
        </w:tc>
        <w:tc>
          <w:tcPr>
            <w:tcW w:w="8363" w:type="dxa"/>
            <w:tcBorders>
              <w:top w:val="single" w:sz="4" w:space="0" w:color="000000"/>
              <w:left w:val="single" w:sz="4" w:space="0" w:color="000000"/>
              <w:bottom w:val="single" w:sz="4" w:space="0" w:color="000000"/>
              <w:right w:val="single" w:sz="4" w:space="0" w:color="000000"/>
            </w:tcBorders>
            <w:hideMark/>
          </w:tcPr>
          <w:p w:rsidR="00FA17BB" w:rsidRDefault="00FA17BB">
            <w:pPr>
              <w:pStyle w:val="afa"/>
              <w:jc w:val="both"/>
              <w:rPr>
                <w:color w:val="000000"/>
              </w:rPr>
            </w:pPr>
            <w:r>
              <w:rPr>
                <w:color w:val="000000"/>
              </w:rPr>
              <w:t xml:space="preserve">Быть готовым к смене технологий в профессиональной деятельности </w:t>
            </w:r>
          </w:p>
        </w:tc>
      </w:tr>
    </w:tbl>
    <w:p w:rsidR="00FA17BB" w:rsidRDefault="00FA17BB" w:rsidP="00FA17BB">
      <w:pPr>
        <w:sectPr w:rsidR="00FA17BB">
          <w:pgSz w:w="11907" w:h="16840"/>
          <w:pgMar w:top="1134" w:right="851" w:bottom="992" w:left="1418" w:header="709" w:footer="709" w:gutter="0"/>
          <w:cols w:space="720"/>
        </w:sectPr>
      </w:pPr>
    </w:p>
    <w:p w:rsidR="00FA17BB" w:rsidRDefault="00FA17BB" w:rsidP="00FA17B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4"/>
        </w:rPr>
      </w:pPr>
      <w:bookmarkStart w:id="2" w:name="_Toc507350384"/>
      <w:r>
        <w:rPr>
          <w:b/>
          <w:caps/>
          <w:sz w:val="24"/>
        </w:rPr>
        <w:lastRenderedPageBreak/>
        <w:t>3.  содержание профессионального модуля</w:t>
      </w:r>
      <w:bookmarkEnd w:id="2"/>
      <w:r>
        <w:rPr>
          <w:b/>
          <w:caps/>
          <w:sz w:val="24"/>
        </w:rPr>
        <w:t xml:space="preserve"> </w:t>
      </w:r>
    </w:p>
    <w:p w:rsidR="00FA17BB" w:rsidRDefault="00FA17BB" w:rsidP="00FA17BB">
      <w:pPr>
        <w:jc w:val="both"/>
        <w:rPr>
          <w:b/>
        </w:rPr>
      </w:pPr>
      <w:r>
        <w:rPr>
          <w:b/>
        </w:rPr>
        <w:t>3.1. Тематический план профессионального модуля ПМ. 05. Выполнение работ по одной или нескольким профессиям рабочих, должностям служащих (монтер пути)</w:t>
      </w:r>
    </w:p>
    <w:p w:rsidR="00FA17BB" w:rsidRDefault="00FA17BB" w:rsidP="00FA17BB">
      <w:pPr>
        <w:jc w:val="right"/>
        <w:rPr>
          <w:i/>
        </w:rPr>
      </w:pPr>
      <w:r>
        <w:rPr>
          <w:i/>
        </w:rPr>
        <w:t>Таблица 4</w:t>
      </w:r>
    </w:p>
    <w:p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1911"/>
        <w:gridCol w:w="2408"/>
        <w:gridCol w:w="1417"/>
        <w:gridCol w:w="1125"/>
        <w:gridCol w:w="1510"/>
        <w:gridCol w:w="1048"/>
        <w:gridCol w:w="1844"/>
        <w:gridCol w:w="2627"/>
      </w:tblGrid>
      <w:tr w:rsidR="00FA17BB"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center"/>
              <w:rPr>
                <w:b/>
                <w:sz w:val="20"/>
                <w:szCs w:val="20"/>
              </w:rPr>
            </w:pPr>
            <w:r>
              <w:rPr>
                <w:b/>
                <w:sz w:val="20"/>
                <w:szCs w:val="20"/>
              </w:rPr>
              <w:t>Наименование МДК</w:t>
            </w:r>
          </w:p>
          <w:p w:rsidR="00FA17BB" w:rsidRDefault="00FA17BB">
            <w:pPr>
              <w:pStyle w:val="21"/>
              <w:widowControl w:val="0"/>
              <w:ind w:left="0" w:firstLine="0"/>
              <w:jc w:val="center"/>
              <w:rPr>
                <w:b/>
                <w:sz w:val="20"/>
                <w:szCs w:val="20"/>
              </w:rPr>
            </w:pPr>
            <w:r>
              <w:rPr>
                <w:b/>
                <w:sz w:val="20"/>
                <w:szCs w:val="20"/>
              </w:rPr>
              <w:t xml:space="preserve">по </w:t>
            </w:r>
            <w:proofErr w:type="gramStart"/>
            <w:r>
              <w:rPr>
                <w:b/>
                <w:sz w:val="20"/>
                <w:szCs w:val="20"/>
              </w:rPr>
              <w:t>учебному</w:t>
            </w:r>
            <w:proofErr w:type="gramEnd"/>
            <w:r>
              <w:rPr>
                <w:b/>
                <w:sz w:val="20"/>
                <w:szCs w:val="20"/>
              </w:rPr>
              <w:t xml:space="preserve">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iCs/>
                <w:sz w:val="20"/>
                <w:szCs w:val="20"/>
              </w:rPr>
            </w:pPr>
            <w:r>
              <w:rPr>
                <w:b/>
                <w:iCs/>
                <w:sz w:val="20"/>
                <w:szCs w:val="20"/>
              </w:rPr>
              <w:t>Всего часов</w:t>
            </w:r>
          </w:p>
          <w:p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 xml:space="preserve">Обязательная аудиторная учебная нагрузка </w:t>
            </w:r>
            <w:proofErr w:type="gramStart"/>
            <w:r>
              <w:rPr>
                <w:b/>
                <w:sz w:val="20"/>
                <w:szCs w:val="20"/>
              </w:rPr>
              <w:t>обучающегося</w:t>
            </w:r>
            <w:proofErr w:type="gramEnd"/>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 xml:space="preserve">Самостоятельная работа </w:t>
            </w:r>
            <w:proofErr w:type="gramStart"/>
            <w:r>
              <w:rPr>
                <w:b/>
                <w:sz w:val="20"/>
                <w:szCs w:val="20"/>
              </w:rPr>
              <w:t>обучающегося</w:t>
            </w:r>
            <w:proofErr w:type="gramEnd"/>
          </w:p>
        </w:tc>
      </w:tr>
      <w:tr w:rsidR="00FA17BB"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r>
      <w:tr w:rsidR="00FA17BB"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9</w:t>
            </w:r>
          </w:p>
        </w:tc>
      </w:tr>
      <w:tr w:rsidR="00FA17BB"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rsidR="00FA17BB" w:rsidRDefault="00FA17BB">
            <w:pPr>
              <w:pStyle w:val="21"/>
              <w:widowControl w:val="0"/>
              <w:ind w:left="0" w:firstLine="0"/>
              <w:rPr>
                <w:b/>
                <w:sz w:val="20"/>
                <w:szCs w:val="20"/>
              </w:rPr>
            </w:pPr>
            <w:r>
              <w:rPr>
                <w:b/>
                <w:sz w:val="20"/>
                <w:szCs w:val="20"/>
              </w:rPr>
              <w:t>МДК.05.01.</w:t>
            </w:r>
          </w:p>
          <w:p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rsidR="00FA17BB" w:rsidRDefault="00FA17BB">
            <w:pPr>
              <w:pStyle w:val="21"/>
              <w:widowControl w:val="0"/>
              <w:ind w:left="0" w:firstLine="0"/>
              <w:rPr>
                <w:b/>
                <w:sz w:val="20"/>
                <w:szCs w:val="20"/>
              </w:rPr>
            </w:pPr>
            <w:r>
              <w:rPr>
                <w:b/>
                <w:sz w:val="20"/>
                <w:szCs w:val="20"/>
              </w:rPr>
              <w:t>(сигналист)</w:t>
            </w:r>
          </w:p>
        </w:tc>
        <w:tc>
          <w:tcPr>
            <w:tcW w:w="807" w:type="pct"/>
            <w:tcBorders>
              <w:top w:val="single" w:sz="12" w:space="0" w:color="auto"/>
              <w:left w:val="single" w:sz="12" w:space="0" w:color="auto"/>
              <w:bottom w:val="single" w:sz="4" w:space="0" w:color="auto"/>
              <w:right w:val="single" w:sz="12" w:space="0" w:color="auto"/>
            </w:tcBorders>
            <w:hideMark/>
          </w:tcPr>
          <w:p w:rsidR="00FA17BB" w:rsidRDefault="00FA17BB">
            <w:pPr>
              <w:pStyle w:val="Default"/>
              <w:rPr>
                <w:sz w:val="20"/>
                <w:szCs w:val="20"/>
              </w:rPr>
            </w:pPr>
            <w:r>
              <w:rPr>
                <w:b/>
                <w:bCs/>
                <w:sz w:val="20"/>
                <w:szCs w:val="20"/>
              </w:rPr>
              <w:t xml:space="preserve">Раздел 1. </w:t>
            </w:r>
          </w:p>
          <w:p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42</w:t>
            </w:r>
          </w:p>
        </w:tc>
        <w:tc>
          <w:tcPr>
            <w:tcW w:w="506" w:type="pct"/>
            <w:tcBorders>
              <w:top w:val="single" w:sz="12" w:space="0" w:color="auto"/>
              <w:left w:val="single" w:sz="4"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28</w:t>
            </w:r>
          </w:p>
        </w:tc>
        <w:tc>
          <w:tcPr>
            <w:tcW w:w="351"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rsidR="00FA17BB" w:rsidRDefault="00FA17BB">
            <w:pPr>
              <w:pStyle w:val="a5"/>
              <w:widowControl w:val="0"/>
              <w:suppressAutoHyphens/>
              <w:spacing w:before="0" w:beforeAutospacing="0" w:after="0" w:afterAutospacing="0"/>
              <w:jc w:val="center"/>
              <w:rPr>
                <w:b/>
                <w:sz w:val="20"/>
                <w:szCs w:val="20"/>
              </w:rPr>
            </w:pPr>
          </w:p>
          <w:p w:rsidR="00FA17BB" w:rsidRDefault="00FA17BB">
            <w:pPr>
              <w:pStyle w:val="21"/>
              <w:widowControl w:val="0"/>
              <w:ind w:left="0" w:firstLine="0"/>
              <w:jc w:val="center"/>
              <w:rPr>
                <w:b/>
                <w:sz w:val="20"/>
                <w:szCs w:val="20"/>
              </w:rPr>
            </w:pPr>
            <w:r>
              <w:rPr>
                <w:b/>
                <w:sz w:val="20"/>
                <w:szCs w:val="20"/>
              </w:rPr>
              <w:t>28</w:t>
            </w:r>
          </w:p>
          <w:p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firstLine="0"/>
              <w:jc w:val="center"/>
              <w:rPr>
                <w:b/>
                <w:sz w:val="20"/>
                <w:szCs w:val="20"/>
              </w:rPr>
            </w:pPr>
            <w:r>
              <w:rPr>
                <w:sz w:val="20"/>
                <w:szCs w:val="20"/>
              </w:rPr>
              <w:t>-</w:t>
            </w:r>
          </w:p>
          <w:p w:rsidR="00FA17BB" w:rsidRDefault="00FA17BB">
            <w:pPr>
              <w:pStyle w:val="21"/>
              <w:widowControl w:val="0"/>
              <w:ind w:left="0"/>
              <w:jc w:val="center"/>
              <w:rPr>
                <w:sz w:val="20"/>
                <w:szCs w:val="20"/>
              </w:rPr>
            </w:pPr>
            <w:r>
              <w:rPr>
                <w:sz w:val="20"/>
                <w:szCs w:val="20"/>
              </w:rPr>
              <w:t>-</w:t>
            </w:r>
          </w:p>
          <w:p w:rsidR="00FA17BB" w:rsidRDefault="00FA17BB">
            <w:pPr>
              <w:pStyle w:val="21"/>
              <w:widowControl w:val="0"/>
              <w:ind w:left="0"/>
              <w:jc w:val="center"/>
              <w:rPr>
                <w:b/>
                <w:sz w:val="20"/>
                <w:szCs w:val="20"/>
              </w:rPr>
            </w:pPr>
            <w:r>
              <w:rPr>
                <w:sz w:val="20"/>
                <w:szCs w:val="20"/>
              </w:rPr>
              <w:t xml:space="preserve">    -</w:t>
            </w:r>
          </w:p>
        </w:tc>
      </w:tr>
      <w:tr w:rsidR="00FA17BB" w:rsidTr="00FA17BB">
        <w:tc>
          <w:tcPr>
            <w:tcW w:w="349" w:type="pct"/>
            <w:tcBorders>
              <w:top w:val="single" w:sz="4"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rsidR="00FA17BB" w:rsidRDefault="00FA17BB">
            <w:pPr>
              <w:rPr>
                <w:b/>
                <w:sz w:val="20"/>
                <w:szCs w:val="20"/>
              </w:rPr>
            </w:pPr>
            <w:r>
              <w:rPr>
                <w:b/>
                <w:sz w:val="20"/>
                <w:szCs w:val="20"/>
              </w:rPr>
              <w:t>ПП. 05.01.</w:t>
            </w:r>
          </w:p>
          <w:p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r>
      <w:tr w:rsidR="00FA17BB" w:rsidTr="00FA17BB">
        <w:trPr>
          <w:trHeight w:val="46"/>
        </w:trPr>
        <w:tc>
          <w:tcPr>
            <w:tcW w:w="349"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rsidR="00FA17BB" w:rsidRDefault="00FA17BB">
            <w:pPr>
              <w:tabs>
                <w:tab w:val="left" w:pos="200"/>
                <w:tab w:val="center" w:pos="276"/>
              </w:tabs>
              <w:jc w:val="center"/>
              <w:rPr>
                <w:b/>
                <w:sz w:val="20"/>
                <w:szCs w:val="20"/>
              </w:rPr>
            </w:pPr>
            <w:r>
              <w:rPr>
                <w:b/>
                <w:sz w:val="20"/>
                <w:szCs w:val="20"/>
              </w:rPr>
              <w:t>42</w:t>
            </w:r>
          </w:p>
        </w:tc>
        <w:tc>
          <w:tcPr>
            <w:tcW w:w="506"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28</w:t>
            </w:r>
          </w:p>
        </w:tc>
        <w:tc>
          <w:tcPr>
            <w:tcW w:w="351"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28</w:t>
            </w:r>
          </w:p>
        </w:tc>
        <w:tc>
          <w:tcPr>
            <w:tcW w:w="880" w:type="pct"/>
            <w:tcBorders>
              <w:top w:val="single" w:sz="4"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r>
    </w:tbl>
    <w:p w:rsidR="00FA17BB" w:rsidRDefault="00FA17BB" w:rsidP="00FA17BB">
      <w:pPr>
        <w:pStyle w:val="6"/>
        <w:rPr>
          <w:b w:val="0"/>
          <w:sz w:val="24"/>
        </w:rPr>
      </w:pPr>
    </w:p>
    <w:p w:rsidR="00FA17BB" w:rsidRDefault="00FA17BB" w:rsidP="00FA17BB">
      <w:pPr>
        <w:pStyle w:val="6"/>
        <w:rPr>
          <w:b w:val="0"/>
          <w:sz w:val="24"/>
        </w:rPr>
      </w:pPr>
      <w:r>
        <w:rPr>
          <w:b w:val="0"/>
          <w:sz w:val="24"/>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0"/>
        <w:gridCol w:w="1911"/>
        <w:gridCol w:w="2408"/>
        <w:gridCol w:w="1417"/>
        <w:gridCol w:w="1125"/>
        <w:gridCol w:w="1510"/>
        <w:gridCol w:w="1048"/>
        <w:gridCol w:w="1844"/>
        <w:gridCol w:w="2627"/>
      </w:tblGrid>
      <w:tr w:rsidR="00FA17BB" w:rsidTr="00FA17BB">
        <w:trPr>
          <w:trHeight w:val="435"/>
        </w:trPr>
        <w:tc>
          <w:tcPr>
            <w:tcW w:w="349"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rPr>
            </w:pPr>
            <w:r>
              <w:rPr>
                <w:b/>
                <w:sz w:val="22"/>
                <w:szCs w:val="22"/>
              </w:rPr>
              <w:t>Коды ПК</w:t>
            </w:r>
          </w:p>
        </w:tc>
        <w:tc>
          <w:tcPr>
            <w:tcW w:w="636" w:type="pct"/>
            <w:vMerge w:val="restar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center"/>
              <w:rPr>
                <w:b/>
                <w:sz w:val="20"/>
                <w:szCs w:val="20"/>
              </w:rPr>
            </w:pPr>
            <w:r>
              <w:rPr>
                <w:b/>
                <w:sz w:val="20"/>
                <w:szCs w:val="20"/>
              </w:rPr>
              <w:t>Наименование МДК</w:t>
            </w:r>
          </w:p>
          <w:p w:rsidR="00FA17BB" w:rsidRDefault="00FA17BB">
            <w:pPr>
              <w:pStyle w:val="21"/>
              <w:widowControl w:val="0"/>
              <w:ind w:left="0" w:firstLine="0"/>
              <w:jc w:val="center"/>
              <w:rPr>
                <w:b/>
                <w:sz w:val="20"/>
                <w:szCs w:val="20"/>
              </w:rPr>
            </w:pPr>
            <w:r>
              <w:rPr>
                <w:b/>
                <w:sz w:val="20"/>
                <w:szCs w:val="20"/>
              </w:rPr>
              <w:t xml:space="preserve">по </w:t>
            </w:r>
            <w:proofErr w:type="gramStart"/>
            <w:r>
              <w:rPr>
                <w:b/>
                <w:sz w:val="20"/>
                <w:szCs w:val="20"/>
              </w:rPr>
              <w:t>учебному</w:t>
            </w:r>
            <w:proofErr w:type="gramEnd"/>
            <w:r>
              <w:rPr>
                <w:b/>
                <w:sz w:val="20"/>
                <w:szCs w:val="20"/>
              </w:rPr>
              <w:t xml:space="preserve"> план</w:t>
            </w:r>
          </w:p>
        </w:tc>
        <w:tc>
          <w:tcPr>
            <w:tcW w:w="807"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Наименования разделов профессионального модуля</w:t>
            </w:r>
          </w:p>
        </w:tc>
        <w:tc>
          <w:tcPr>
            <w:tcW w:w="475" w:type="pct"/>
            <w:vMerge w:val="restar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iCs/>
                <w:sz w:val="20"/>
                <w:szCs w:val="20"/>
              </w:rPr>
            </w:pPr>
            <w:r>
              <w:rPr>
                <w:b/>
                <w:iCs/>
                <w:sz w:val="20"/>
                <w:szCs w:val="20"/>
              </w:rPr>
              <w:t>Всего часов</w:t>
            </w:r>
          </w:p>
          <w:p w:rsidR="00FA17BB" w:rsidRDefault="00FA17BB">
            <w:pPr>
              <w:pStyle w:val="21"/>
              <w:widowControl w:val="0"/>
              <w:ind w:left="0" w:firstLine="0"/>
              <w:jc w:val="center"/>
              <w:rPr>
                <w:i/>
                <w:iCs/>
                <w:sz w:val="20"/>
                <w:szCs w:val="20"/>
              </w:rPr>
            </w:pPr>
            <w:r>
              <w:rPr>
                <w:i/>
                <w:iCs/>
                <w:sz w:val="20"/>
                <w:szCs w:val="20"/>
              </w:rPr>
              <w:t>(макс. учебная нагрузка и практики)</w:t>
            </w:r>
          </w:p>
        </w:tc>
        <w:tc>
          <w:tcPr>
            <w:tcW w:w="2732" w:type="pct"/>
            <w:gridSpan w:val="5"/>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Объем времени, отведенный на освоение междисциплинарного курса (курсов)</w:t>
            </w:r>
          </w:p>
        </w:tc>
      </w:tr>
      <w:tr w:rsidR="00FA17BB" w:rsidTr="00FA17BB">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1234" w:type="pct"/>
            <w:gridSpan w:val="3"/>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 xml:space="preserve">Обязательная аудиторная учебная нагрузка </w:t>
            </w:r>
            <w:proofErr w:type="gramStart"/>
            <w:r>
              <w:rPr>
                <w:b/>
                <w:sz w:val="20"/>
                <w:szCs w:val="20"/>
              </w:rPr>
              <w:t>обучающегося</w:t>
            </w:r>
            <w:proofErr w:type="gramEnd"/>
          </w:p>
        </w:tc>
        <w:tc>
          <w:tcPr>
            <w:tcW w:w="1498" w:type="pct"/>
            <w:gridSpan w:val="2"/>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 xml:space="preserve">Самостоятельная работа </w:t>
            </w:r>
            <w:proofErr w:type="gramStart"/>
            <w:r>
              <w:rPr>
                <w:b/>
                <w:sz w:val="20"/>
                <w:szCs w:val="20"/>
              </w:rPr>
              <w:t>обучающегося</w:t>
            </w:r>
            <w:proofErr w:type="gramEnd"/>
          </w:p>
        </w:tc>
      </w:tr>
      <w:tr w:rsidR="00FA17BB" w:rsidTr="00FA17BB">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FA17BB" w:rsidRDefault="00FA17BB">
            <w:pPr>
              <w:rPr>
                <w:i/>
                <w:iCs/>
                <w:sz w:val="20"/>
                <w:szCs w:val="20"/>
              </w:rPr>
            </w:pPr>
          </w:p>
        </w:tc>
        <w:tc>
          <w:tcPr>
            <w:tcW w:w="377"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i/>
                <w:sz w:val="20"/>
                <w:szCs w:val="20"/>
              </w:rPr>
            </w:pPr>
            <w:r>
              <w:rPr>
                <w:sz w:val="20"/>
                <w:szCs w:val="20"/>
              </w:rPr>
              <w:t>часов</w:t>
            </w:r>
          </w:p>
        </w:tc>
        <w:tc>
          <w:tcPr>
            <w:tcW w:w="506" w:type="pct"/>
            <w:tcBorders>
              <w:top w:val="single" w:sz="12" w:space="0" w:color="auto"/>
              <w:left w:val="single" w:sz="4"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 т.ч. лабораторные работы и практические занятия,</w:t>
            </w:r>
          </w:p>
          <w:p w:rsidR="00FA17BB" w:rsidRDefault="00FA17BB">
            <w:pPr>
              <w:pStyle w:val="a5"/>
              <w:widowControl w:val="0"/>
              <w:suppressAutoHyphens/>
              <w:spacing w:before="0" w:beforeAutospacing="0" w:after="0" w:afterAutospacing="0"/>
              <w:jc w:val="center"/>
              <w:rPr>
                <w:sz w:val="20"/>
                <w:szCs w:val="20"/>
              </w:rPr>
            </w:pPr>
            <w:r>
              <w:rPr>
                <w:sz w:val="20"/>
                <w:szCs w:val="20"/>
              </w:rPr>
              <w:t>часов</w:t>
            </w:r>
          </w:p>
        </w:tc>
        <w:tc>
          <w:tcPr>
            <w:tcW w:w="351"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c>
          <w:tcPr>
            <w:tcW w:w="618" w:type="pct"/>
            <w:tcBorders>
              <w:top w:val="single" w:sz="12" w:space="0" w:color="auto"/>
              <w:left w:val="single" w:sz="12" w:space="0" w:color="auto"/>
              <w:bottom w:val="single" w:sz="12" w:space="0" w:color="auto"/>
              <w:right w:val="single" w:sz="4"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Всего,</w:t>
            </w:r>
          </w:p>
          <w:p w:rsidR="00FA17BB" w:rsidRDefault="00FA17BB">
            <w:pPr>
              <w:pStyle w:val="a5"/>
              <w:widowControl w:val="0"/>
              <w:suppressAutoHyphens/>
              <w:spacing w:before="0" w:beforeAutospacing="0" w:after="0" w:afterAutospacing="0"/>
              <w:jc w:val="center"/>
              <w:rPr>
                <w:b/>
                <w:i/>
                <w:sz w:val="20"/>
                <w:szCs w:val="20"/>
              </w:rPr>
            </w:pPr>
            <w:r>
              <w:rPr>
                <w:sz w:val="20"/>
                <w:szCs w:val="20"/>
              </w:rPr>
              <w:t>часов</w:t>
            </w:r>
          </w:p>
        </w:tc>
        <w:tc>
          <w:tcPr>
            <w:tcW w:w="880" w:type="pct"/>
            <w:tcBorders>
              <w:top w:val="single" w:sz="12" w:space="0" w:color="auto"/>
              <w:left w:val="single" w:sz="4"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в т.ч., курсовая работа (проект),</w:t>
            </w:r>
          </w:p>
          <w:p w:rsidR="00FA17BB" w:rsidRDefault="00FA17BB">
            <w:pPr>
              <w:pStyle w:val="21"/>
              <w:widowControl w:val="0"/>
              <w:ind w:left="0" w:firstLine="0"/>
              <w:jc w:val="center"/>
              <w:rPr>
                <w:i/>
                <w:sz w:val="20"/>
                <w:szCs w:val="20"/>
              </w:rPr>
            </w:pPr>
            <w:r>
              <w:rPr>
                <w:sz w:val="20"/>
                <w:szCs w:val="20"/>
              </w:rPr>
              <w:t>часов</w:t>
            </w:r>
          </w:p>
        </w:tc>
      </w:tr>
      <w:tr w:rsidR="00FA17BB" w:rsidTr="00FA17BB">
        <w:trPr>
          <w:trHeight w:val="390"/>
        </w:trPr>
        <w:tc>
          <w:tcPr>
            <w:tcW w:w="349"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1</w:t>
            </w:r>
          </w:p>
        </w:tc>
        <w:tc>
          <w:tcPr>
            <w:tcW w:w="636"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jc w:val="center"/>
              <w:rPr>
                <w:b/>
                <w:sz w:val="20"/>
                <w:szCs w:val="20"/>
              </w:rPr>
            </w:pPr>
            <w:r>
              <w:rPr>
                <w:b/>
                <w:sz w:val="20"/>
                <w:szCs w:val="20"/>
              </w:rPr>
              <w:t>2</w:t>
            </w:r>
          </w:p>
        </w:tc>
        <w:tc>
          <w:tcPr>
            <w:tcW w:w="807"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w:t>
            </w:r>
          </w:p>
        </w:tc>
        <w:tc>
          <w:tcPr>
            <w:tcW w:w="475" w:type="pct"/>
            <w:tcBorders>
              <w:top w:val="single" w:sz="4" w:space="0" w:color="auto"/>
              <w:left w:val="single" w:sz="12"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4</w:t>
            </w:r>
          </w:p>
        </w:tc>
        <w:tc>
          <w:tcPr>
            <w:tcW w:w="377" w:type="pct"/>
            <w:tcBorders>
              <w:top w:val="single" w:sz="4" w:space="0" w:color="auto"/>
              <w:left w:val="single" w:sz="12"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5</w:t>
            </w:r>
          </w:p>
        </w:tc>
        <w:tc>
          <w:tcPr>
            <w:tcW w:w="506" w:type="pct"/>
            <w:tcBorders>
              <w:top w:val="single" w:sz="12" w:space="0" w:color="auto"/>
              <w:left w:val="single" w:sz="6" w:space="0" w:color="auto"/>
              <w:bottom w:val="single" w:sz="12" w:space="0" w:color="auto"/>
              <w:right w:val="single" w:sz="6"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6</w:t>
            </w:r>
          </w:p>
        </w:tc>
        <w:tc>
          <w:tcPr>
            <w:tcW w:w="351" w:type="pct"/>
            <w:tcBorders>
              <w:top w:val="single" w:sz="12" w:space="0" w:color="auto"/>
              <w:left w:val="single" w:sz="6" w:space="0" w:color="auto"/>
              <w:bottom w:val="single" w:sz="12"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7</w:t>
            </w:r>
          </w:p>
        </w:tc>
        <w:tc>
          <w:tcPr>
            <w:tcW w:w="618"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8</w:t>
            </w:r>
          </w:p>
        </w:tc>
        <w:tc>
          <w:tcPr>
            <w:tcW w:w="880" w:type="pct"/>
            <w:tcBorders>
              <w:top w:val="single" w:sz="12" w:space="0" w:color="auto"/>
              <w:left w:val="single" w:sz="12" w:space="0" w:color="auto"/>
              <w:bottom w:val="single" w:sz="12" w:space="0" w:color="auto"/>
              <w:right w:val="single" w:sz="12" w:space="0" w:color="auto"/>
            </w:tcBorders>
            <w:vAlign w:val="center"/>
            <w:hideMark/>
          </w:tcPr>
          <w:p w:rsidR="00FA17BB" w:rsidRDefault="00FA17BB">
            <w:pPr>
              <w:pStyle w:val="21"/>
              <w:widowControl w:val="0"/>
              <w:ind w:left="0" w:firstLine="0"/>
              <w:jc w:val="center"/>
              <w:rPr>
                <w:b/>
                <w:sz w:val="20"/>
                <w:szCs w:val="20"/>
              </w:rPr>
            </w:pPr>
            <w:r>
              <w:rPr>
                <w:b/>
                <w:sz w:val="20"/>
                <w:szCs w:val="20"/>
              </w:rPr>
              <w:t>9</w:t>
            </w:r>
          </w:p>
        </w:tc>
      </w:tr>
      <w:tr w:rsidR="00FA17BB" w:rsidTr="00FA17BB">
        <w:trPr>
          <w:trHeight w:val="2320"/>
        </w:trPr>
        <w:tc>
          <w:tcPr>
            <w:tcW w:w="349" w:type="pct"/>
            <w:tcBorders>
              <w:top w:val="single" w:sz="12"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12" w:space="0" w:color="auto"/>
              <w:left w:val="single" w:sz="12" w:space="0" w:color="auto"/>
              <w:bottom w:val="single" w:sz="4" w:space="0" w:color="auto"/>
              <w:right w:val="single" w:sz="12" w:space="0" w:color="auto"/>
            </w:tcBorders>
            <w:hideMark/>
          </w:tcPr>
          <w:p w:rsidR="00FA17BB" w:rsidRDefault="00FA17BB">
            <w:pPr>
              <w:pStyle w:val="21"/>
              <w:widowControl w:val="0"/>
              <w:ind w:left="0" w:firstLine="0"/>
              <w:rPr>
                <w:b/>
                <w:sz w:val="20"/>
                <w:szCs w:val="20"/>
              </w:rPr>
            </w:pPr>
            <w:r>
              <w:rPr>
                <w:b/>
                <w:sz w:val="20"/>
                <w:szCs w:val="20"/>
              </w:rPr>
              <w:t>МДК.05.01.</w:t>
            </w:r>
          </w:p>
          <w:p w:rsidR="00FA17BB" w:rsidRDefault="00FA17BB">
            <w:pPr>
              <w:pStyle w:val="21"/>
              <w:widowControl w:val="0"/>
              <w:ind w:left="0" w:firstLine="0"/>
              <w:rPr>
                <w:b/>
                <w:sz w:val="20"/>
                <w:szCs w:val="20"/>
              </w:rPr>
            </w:pPr>
            <w:r>
              <w:rPr>
                <w:b/>
                <w:sz w:val="20"/>
                <w:szCs w:val="20"/>
              </w:rPr>
              <w:t xml:space="preserve">Выполнение работ по одной или нескольким профессиям рабочих, должностям служащих </w:t>
            </w:r>
          </w:p>
          <w:p w:rsidR="00FA17BB" w:rsidRDefault="00FA17BB">
            <w:pPr>
              <w:pStyle w:val="21"/>
              <w:widowControl w:val="0"/>
              <w:ind w:left="0" w:firstLine="0"/>
              <w:rPr>
                <w:b/>
                <w:sz w:val="20"/>
                <w:szCs w:val="20"/>
              </w:rPr>
            </w:pPr>
            <w:r>
              <w:rPr>
                <w:b/>
                <w:sz w:val="20"/>
                <w:szCs w:val="20"/>
              </w:rPr>
              <w:t>(сигналист)</w:t>
            </w:r>
          </w:p>
        </w:tc>
        <w:tc>
          <w:tcPr>
            <w:tcW w:w="807" w:type="pct"/>
            <w:tcBorders>
              <w:top w:val="single" w:sz="12" w:space="0" w:color="auto"/>
              <w:left w:val="single" w:sz="12" w:space="0" w:color="auto"/>
              <w:bottom w:val="single" w:sz="4" w:space="0" w:color="auto"/>
              <w:right w:val="single" w:sz="12" w:space="0" w:color="auto"/>
            </w:tcBorders>
            <w:hideMark/>
          </w:tcPr>
          <w:p w:rsidR="00FA17BB" w:rsidRDefault="00FA17BB">
            <w:pPr>
              <w:pStyle w:val="Default"/>
              <w:rPr>
                <w:sz w:val="20"/>
                <w:szCs w:val="20"/>
              </w:rPr>
            </w:pPr>
            <w:r>
              <w:rPr>
                <w:b/>
                <w:bCs/>
                <w:sz w:val="20"/>
                <w:szCs w:val="20"/>
              </w:rPr>
              <w:t xml:space="preserve">Раздел 1. </w:t>
            </w:r>
          </w:p>
          <w:p w:rsidR="00FA17BB" w:rsidRDefault="00FA17BB">
            <w:pPr>
              <w:rPr>
                <w:b/>
                <w:sz w:val="20"/>
                <w:szCs w:val="20"/>
              </w:rPr>
            </w:pPr>
            <w:r>
              <w:rPr>
                <w:b/>
                <w:bCs/>
                <w:sz w:val="20"/>
                <w:szCs w:val="20"/>
              </w:rPr>
              <w:t>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475" w:type="pct"/>
            <w:tcBorders>
              <w:top w:val="single" w:sz="12"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jc w:val="center"/>
              <w:rPr>
                <w:b/>
                <w:sz w:val="20"/>
                <w:szCs w:val="20"/>
              </w:rPr>
            </w:pPr>
            <w:r>
              <w:rPr>
                <w:b/>
                <w:sz w:val="20"/>
                <w:szCs w:val="20"/>
              </w:rPr>
              <w:t>70</w:t>
            </w:r>
          </w:p>
        </w:tc>
        <w:tc>
          <w:tcPr>
            <w:tcW w:w="377" w:type="pct"/>
            <w:tcBorders>
              <w:top w:val="single" w:sz="12" w:space="0" w:color="auto"/>
              <w:left w:val="single" w:sz="12"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4</w:t>
            </w:r>
          </w:p>
        </w:tc>
        <w:tc>
          <w:tcPr>
            <w:tcW w:w="506" w:type="pct"/>
            <w:tcBorders>
              <w:top w:val="single" w:sz="12" w:space="0" w:color="auto"/>
              <w:left w:val="single" w:sz="4" w:space="0" w:color="auto"/>
              <w:bottom w:val="single" w:sz="4" w:space="0" w:color="auto"/>
              <w:right w:val="single" w:sz="4" w:space="0" w:color="auto"/>
            </w:tcBorders>
            <w:vAlign w:val="center"/>
            <w:hideMark/>
          </w:tcPr>
          <w:p w:rsidR="00FA17BB" w:rsidRDefault="00FA17BB">
            <w:pPr>
              <w:pStyle w:val="21"/>
              <w:widowControl w:val="0"/>
              <w:ind w:left="0"/>
              <w:jc w:val="center"/>
              <w:rPr>
                <w:b/>
                <w:sz w:val="20"/>
                <w:szCs w:val="20"/>
              </w:rPr>
            </w:pPr>
            <w:r>
              <w:rPr>
                <w:b/>
                <w:sz w:val="20"/>
                <w:szCs w:val="20"/>
              </w:rPr>
              <w:t>4</w:t>
            </w:r>
          </w:p>
        </w:tc>
        <w:tc>
          <w:tcPr>
            <w:tcW w:w="351"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jc w:val="center"/>
              <w:rPr>
                <w:sz w:val="20"/>
                <w:szCs w:val="20"/>
              </w:rPr>
            </w:pPr>
            <w:r>
              <w:rPr>
                <w:sz w:val="20"/>
                <w:szCs w:val="20"/>
              </w:rPr>
              <w:t>-</w:t>
            </w:r>
          </w:p>
        </w:tc>
        <w:tc>
          <w:tcPr>
            <w:tcW w:w="618" w:type="pct"/>
            <w:tcBorders>
              <w:top w:val="single" w:sz="12" w:space="0" w:color="auto"/>
              <w:left w:val="single" w:sz="12" w:space="0" w:color="auto"/>
              <w:bottom w:val="single" w:sz="4" w:space="0" w:color="auto"/>
              <w:right w:val="single" w:sz="4" w:space="0" w:color="auto"/>
            </w:tcBorders>
            <w:vAlign w:val="center"/>
          </w:tcPr>
          <w:p w:rsidR="00FA17BB" w:rsidRDefault="00FA17BB">
            <w:pPr>
              <w:pStyle w:val="a5"/>
              <w:widowControl w:val="0"/>
              <w:suppressAutoHyphens/>
              <w:spacing w:before="0" w:beforeAutospacing="0" w:after="0" w:afterAutospacing="0"/>
              <w:jc w:val="center"/>
              <w:rPr>
                <w:b/>
                <w:sz w:val="20"/>
                <w:szCs w:val="20"/>
              </w:rPr>
            </w:pPr>
            <w:r>
              <w:rPr>
                <w:b/>
                <w:sz w:val="20"/>
                <w:szCs w:val="20"/>
              </w:rPr>
              <w:t>66</w:t>
            </w:r>
          </w:p>
          <w:p w:rsidR="00FA17BB" w:rsidRDefault="00FA17BB">
            <w:pPr>
              <w:pStyle w:val="21"/>
              <w:widowControl w:val="0"/>
              <w:ind w:left="0"/>
              <w:jc w:val="center"/>
              <w:rPr>
                <w:b/>
                <w:sz w:val="20"/>
                <w:szCs w:val="20"/>
              </w:rPr>
            </w:pPr>
          </w:p>
        </w:tc>
        <w:tc>
          <w:tcPr>
            <w:tcW w:w="880" w:type="pct"/>
            <w:tcBorders>
              <w:top w:val="single" w:sz="12" w:space="0" w:color="auto"/>
              <w:left w:val="single" w:sz="4" w:space="0" w:color="auto"/>
              <w:bottom w:val="single" w:sz="4" w:space="0" w:color="auto"/>
              <w:right w:val="single" w:sz="12" w:space="0" w:color="auto"/>
            </w:tcBorders>
            <w:vAlign w:val="center"/>
            <w:hideMark/>
          </w:tcPr>
          <w:p w:rsidR="00FA17BB" w:rsidRDefault="00FA17BB">
            <w:pPr>
              <w:pStyle w:val="21"/>
              <w:widowControl w:val="0"/>
              <w:ind w:left="0" w:firstLine="0"/>
              <w:jc w:val="center"/>
              <w:rPr>
                <w:b/>
                <w:sz w:val="20"/>
                <w:szCs w:val="20"/>
              </w:rPr>
            </w:pPr>
            <w:r>
              <w:rPr>
                <w:sz w:val="20"/>
                <w:szCs w:val="20"/>
              </w:rPr>
              <w:t>-</w:t>
            </w:r>
          </w:p>
          <w:p w:rsidR="00FA17BB" w:rsidRDefault="00FA17BB">
            <w:pPr>
              <w:pStyle w:val="21"/>
              <w:widowControl w:val="0"/>
              <w:ind w:left="0"/>
              <w:jc w:val="center"/>
              <w:rPr>
                <w:sz w:val="20"/>
                <w:szCs w:val="20"/>
              </w:rPr>
            </w:pPr>
            <w:r>
              <w:rPr>
                <w:sz w:val="20"/>
                <w:szCs w:val="20"/>
              </w:rPr>
              <w:t>-</w:t>
            </w:r>
          </w:p>
          <w:p w:rsidR="00FA17BB" w:rsidRDefault="00FA17BB">
            <w:pPr>
              <w:pStyle w:val="21"/>
              <w:widowControl w:val="0"/>
              <w:ind w:left="0"/>
              <w:jc w:val="center"/>
              <w:rPr>
                <w:b/>
                <w:sz w:val="20"/>
                <w:szCs w:val="20"/>
              </w:rPr>
            </w:pPr>
            <w:r>
              <w:rPr>
                <w:sz w:val="20"/>
                <w:szCs w:val="20"/>
              </w:rPr>
              <w:t xml:space="preserve">    -</w:t>
            </w:r>
          </w:p>
        </w:tc>
      </w:tr>
      <w:tr w:rsidR="00FA17BB" w:rsidTr="00FA17BB">
        <w:tc>
          <w:tcPr>
            <w:tcW w:w="349" w:type="pct"/>
            <w:tcBorders>
              <w:top w:val="single" w:sz="4" w:space="0" w:color="auto"/>
              <w:left w:val="single" w:sz="12" w:space="0" w:color="auto"/>
              <w:bottom w:val="single" w:sz="4" w:space="0" w:color="auto"/>
              <w:right w:val="single" w:sz="12" w:space="0" w:color="auto"/>
            </w:tcBorders>
            <w:hideMark/>
          </w:tcPr>
          <w:p w:rsidR="00FA17BB" w:rsidRDefault="00FA17BB">
            <w:pPr>
              <w:widowControl w:val="0"/>
              <w:autoSpaceDE w:val="0"/>
              <w:autoSpaceDN w:val="0"/>
              <w:adjustRightInd w:val="0"/>
              <w:rPr>
                <w:b/>
                <w:sz w:val="20"/>
                <w:szCs w:val="20"/>
              </w:rPr>
            </w:pPr>
            <w:r>
              <w:rPr>
                <w:b/>
                <w:sz w:val="20"/>
                <w:szCs w:val="20"/>
              </w:rPr>
              <w:t>ПК 1.1-1.3, 2.1-2.5,</w:t>
            </w:r>
            <w:r>
              <w:rPr>
                <w:sz w:val="20"/>
                <w:szCs w:val="20"/>
              </w:rPr>
              <w:t xml:space="preserve"> </w:t>
            </w:r>
            <w:r>
              <w:rPr>
                <w:b/>
                <w:sz w:val="20"/>
                <w:szCs w:val="20"/>
              </w:rPr>
              <w:t xml:space="preserve">3.1 -3.3, </w:t>
            </w:r>
            <w:r>
              <w:rPr>
                <w:b/>
                <w:bCs/>
                <w:sz w:val="20"/>
                <w:szCs w:val="20"/>
              </w:rPr>
              <w:t>4.1-</w:t>
            </w:r>
          </w:p>
          <w:p w:rsidR="00FA17BB" w:rsidRDefault="00FA17BB">
            <w:pPr>
              <w:rPr>
                <w:b/>
                <w:sz w:val="20"/>
                <w:szCs w:val="20"/>
              </w:rPr>
            </w:pPr>
            <w:r>
              <w:rPr>
                <w:b/>
                <w:bCs/>
                <w:sz w:val="20"/>
                <w:szCs w:val="20"/>
              </w:rPr>
              <w:t>4.5</w:t>
            </w:r>
          </w:p>
        </w:tc>
        <w:tc>
          <w:tcPr>
            <w:tcW w:w="636" w:type="pct"/>
            <w:tcBorders>
              <w:top w:val="single" w:sz="4" w:space="0" w:color="auto"/>
              <w:left w:val="single" w:sz="12" w:space="0" w:color="auto"/>
              <w:bottom w:val="single" w:sz="4" w:space="0" w:color="auto"/>
              <w:right w:val="single" w:sz="12" w:space="0" w:color="auto"/>
            </w:tcBorders>
            <w:hideMark/>
          </w:tcPr>
          <w:p w:rsidR="00FA17BB" w:rsidRDefault="00FA17BB">
            <w:pPr>
              <w:rPr>
                <w:b/>
                <w:sz w:val="20"/>
                <w:szCs w:val="20"/>
              </w:rPr>
            </w:pPr>
            <w:r>
              <w:rPr>
                <w:b/>
                <w:sz w:val="20"/>
                <w:szCs w:val="20"/>
              </w:rPr>
              <w:t>ПП. 05.01.</w:t>
            </w:r>
          </w:p>
          <w:p w:rsidR="00FA17BB" w:rsidRDefault="00FA17BB">
            <w:pPr>
              <w:rPr>
                <w:b/>
                <w:sz w:val="20"/>
                <w:szCs w:val="20"/>
              </w:rPr>
            </w:pPr>
            <w:r>
              <w:rPr>
                <w:b/>
                <w:sz w:val="20"/>
                <w:szCs w:val="20"/>
              </w:rPr>
              <w:t>Производственная практика по выполнению работ по одной или нескольким профессиям рабочих, должностям служащих</w:t>
            </w:r>
          </w:p>
        </w:tc>
        <w:tc>
          <w:tcPr>
            <w:tcW w:w="807" w:type="pct"/>
            <w:tcBorders>
              <w:top w:val="single" w:sz="4" w:space="0" w:color="auto"/>
              <w:left w:val="single" w:sz="12" w:space="0" w:color="auto"/>
              <w:bottom w:val="single" w:sz="4" w:space="0" w:color="auto"/>
              <w:right w:val="single" w:sz="12" w:space="0" w:color="auto"/>
            </w:tcBorders>
          </w:tcPr>
          <w:p w:rsidR="00FA17BB" w:rsidRDefault="00FA17BB">
            <w:pPr>
              <w:rPr>
                <w:b/>
                <w:sz w:val="20"/>
                <w:szCs w:val="20"/>
              </w:rPr>
            </w:pPr>
          </w:p>
        </w:tc>
        <w:tc>
          <w:tcPr>
            <w:tcW w:w="475" w:type="pct"/>
            <w:tcBorders>
              <w:top w:val="single" w:sz="4" w:space="0" w:color="auto"/>
              <w:left w:val="single" w:sz="12" w:space="0" w:color="auto"/>
              <w:bottom w:val="single" w:sz="4" w:space="0" w:color="auto"/>
              <w:right w:val="single" w:sz="12" w:space="0" w:color="auto"/>
            </w:tcBorders>
            <w:vAlign w:val="center"/>
            <w:hideMark/>
          </w:tcPr>
          <w:p w:rsidR="00FA17BB" w:rsidRDefault="00FA17BB">
            <w:pPr>
              <w:pStyle w:val="a5"/>
              <w:widowControl w:val="0"/>
              <w:suppressAutoHyphens/>
              <w:spacing w:before="0" w:beforeAutospacing="0" w:after="0" w:afterAutospacing="0"/>
              <w:jc w:val="center"/>
              <w:rPr>
                <w:b/>
                <w:sz w:val="20"/>
                <w:szCs w:val="20"/>
              </w:rPr>
            </w:pPr>
            <w:r>
              <w:rPr>
                <w:b/>
                <w:sz w:val="20"/>
                <w:szCs w:val="20"/>
              </w:rPr>
              <w:t>36</w:t>
            </w:r>
          </w:p>
        </w:tc>
        <w:tc>
          <w:tcPr>
            <w:tcW w:w="377"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A17BB" w:rsidRDefault="00FA17BB">
            <w:pPr>
              <w:pStyle w:val="21"/>
              <w:widowControl w:val="0"/>
              <w:ind w:left="0" w:firstLine="0"/>
              <w:jc w:val="center"/>
              <w:rPr>
                <w:sz w:val="20"/>
                <w:szCs w:val="20"/>
              </w:rPr>
            </w:pPr>
          </w:p>
        </w:tc>
        <w:tc>
          <w:tcPr>
            <w:tcW w:w="351"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c>
          <w:tcPr>
            <w:tcW w:w="618" w:type="pct"/>
            <w:tcBorders>
              <w:top w:val="single" w:sz="4" w:space="0" w:color="auto"/>
              <w:left w:val="single" w:sz="12" w:space="0" w:color="auto"/>
              <w:bottom w:val="single" w:sz="4" w:space="0" w:color="auto"/>
              <w:right w:val="single" w:sz="4" w:space="0" w:color="auto"/>
            </w:tcBorders>
            <w:vAlign w:val="center"/>
          </w:tcPr>
          <w:p w:rsidR="00FA17BB" w:rsidRDefault="00FA17BB">
            <w:pPr>
              <w:pStyle w:val="21"/>
              <w:widowControl w:val="0"/>
              <w:ind w:left="0" w:firstLine="0"/>
              <w:jc w:val="center"/>
              <w:rPr>
                <w:b/>
                <w:sz w:val="20"/>
                <w:szCs w:val="20"/>
              </w:rPr>
            </w:pPr>
          </w:p>
        </w:tc>
        <w:tc>
          <w:tcPr>
            <w:tcW w:w="880" w:type="pct"/>
            <w:tcBorders>
              <w:top w:val="single" w:sz="4" w:space="0" w:color="auto"/>
              <w:left w:val="single" w:sz="4" w:space="0" w:color="auto"/>
              <w:bottom w:val="single" w:sz="4" w:space="0" w:color="auto"/>
              <w:right w:val="single" w:sz="12" w:space="0" w:color="auto"/>
            </w:tcBorders>
            <w:vAlign w:val="center"/>
          </w:tcPr>
          <w:p w:rsidR="00FA17BB" w:rsidRDefault="00FA17BB">
            <w:pPr>
              <w:pStyle w:val="21"/>
              <w:widowControl w:val="0"/>
              <w:ind w:left="0"/>
              <w:jc w:val="center"/>
              <w:rPr>
                <w:sz w:val="20"/>
                <w:szCs w:val="20"/>
              </w:rPr>
            </w:pPr>
          </w:p>
        </w:tc>
      </w:tr>
      <w:tr w:rsidR="00FA17BB" w:rsidTr="00FA17BB">
        <w:trPr>
          <w:trHeight w:val="46"/>
        </w:trPr>
        <w:tc>
          <w:tcPr>
            <w:tcW w:w="349"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rPr>
                <w:b/>
              </w:rPr>
            </w:pPr>
          </w:p>
        </w:tc>
        <w:tc>
          <w:tcPr>
            <w:tcW w:w="636" w:type="pct"/>
            <w:tcBorders>
              <w:top w:val="single" w:sz="12" w:space="0" w:color="auto"/>
              <w:left w:val="single" w:sz="12" w:space="0" w:color="auto"/>
              <w:bottom w:val="single" w:sz="12" w:space="0" w:color="auto"/>
              <w:right w:val="single" w:sz="12" w:space="0" w:color="auto"/>
            </w:tcBorders>
          </w:tcPr>
          <w:p w:rsidR="00FA17BB" w:rsidRDefault="00FA17BB">
            <w:pPr>
              <w:pStyle w:val="21"/>
              <w:widowControl w:val="0"/>
              <w:ind w:left="0" w:firstLine="0"/>
              <w:jc w:val="both"/>
              <w:rPr>
                <w:b/>
                <w:sz w:val="20"/>
                <w:szCs w:val="20"/>
              </w:rPr>
            </w:pPr>
          </w:p>
        </w:tc>
        <w:tc>
          <w:tcPr>
            <w:tcW w:w="807" w:type="pct"/>
            <w:tcBorders>
              <w:top w:val="single" w:sz="12" w:space="0" w:color="auto"/>
              <w:left w:val="single" w:sz="12" w:space="0" w:color="auto"/>
              <w:bottom w:val="single" w:sz="12" w:space="0" w:color="auto"/>
              <w:right w:val="single" w:sz="12" w:space="0" w:color="auto"/>
            </w:tcBorders>
            <w:hideMark/>
          </w:tcPr>
          <w:p w:rsidR="00FA17BB" w:rsidRDefault="00FA17BB">
            <w:pPr>
              <w:pStyle w:val="21"/>
              <w:widowControl w:val="0"/>
              <w:ind w:left="0" w:firstLine="0"/>
              <w:jc w:val="both"/>
              <w:rPr>
                <w:b/>
                <w:sz w:val="20"/>
                <w:szCs w:val="20"/>
              </w:rPr>
            </w:pPr>
            <w:r>
              <w:rPr>
                <w:b/>
                <w:sz w:val="20"/>
                <w:szCs w:val="20"/>
              </w:rPr>
              <w:t>Всего:</w:t>
            </w:r>
          </w:p>
        </w:tc>
        <w:tc>
          <w:tcPr>
            <w:tcW w:w="475"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106</w:t>
            </w:r>
          </w:p>
        </w:tc>
        <w:tc>
          <w:tcPr>
            <w:tcW w:w="377" w:type="pct"/>
            <w:tcBorders>
              <w:top w:val="single" w:sz="12" w:space="0" w:color="auto"/>
              <w:left w:val="single" w:sz="12" w:space="0" w:color="auto"/>
              <w:bottom w:val="single" w:sz="12" w:space="0" w:color="auto"/>
              <w:right w:val="single" w:sz="4" w:space="0" w:color="auto"/>
            </w:tcBorders>
            <w:hideMark/>
          </w:tcPr>
          <w:p w:rsidR="00FA17BB" w:rsidRDefault="00FA17BB">
            <w:pPr>
              <w:tabs>
                <w:tab w:val="left" w:pos="200"/>
                <w:tab w:val="center" w:pos="276"/>
              </w:tabs>
              <w:jc w:val="center"/>
              <w:rPr>
                <w:b/>
                <w:sz w:val="20"/>
                <w:szCs w:val="20"/>
              </w:rPr>
            </w:pPr>
            <w:r>
              <w:rPr>
                <w:b/>
                <w:sz w:val="20"/>
                <w:szCs w:val="20"/>
              </w:rPr>
              <w:t>4</w:t>
            </w:r>
          </w:p>
        </w:tc>
        <w:tc>
          <w:tcPr>
            <w:tcW w:w="506"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4</w:t>
            </w:r>
          </w:p>
        </w:tc>
        <w:tc>
          <w:tcPr>
            <w:tcW w:w="351" w:type="pct"/>
            <w:tcBorders>
              <w:top w:val="single" w:sz="12"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c>
          <w:tcPr>
            <w:tcW w:w="618" w:type="pct"/>
            <w:tcBorders>
              <w:top w:val="single" w:sz="12" w:space="0" w:color="auto"/>
              <w:left w:val="single" w:sz="12" w:space="0" w:color="auto"/>
              <w:bottom w:val="single" w:sz="12" w:space="0" w:color="auto"/>
              <w:right w:val="single" w:sz="12" w:space="0" w:color="auto"/>
            </w:tcBorders>
            <w:hideMark/>
          </w:tcPr>
          <w:p w:rsidR="00FA17BB" w:rsidRDefault="00FA17BB">
            <w:pPr>
              <w:jc w:val="center"/>
              <w:rPr>
                <w:b/>
                <w:sz w:val="20"/>
                <w:szCs w:val="20"/>
              </w:rPr>
            </w:pPr>
            <w:r>
              <w:rPr>
                <w:b/>
                <w:sz w:val="20"/>
                <w:szCs w:val="20"/>
              </w:rPr>
              <w:t>66</w:t>
            </w:r>
          </w:p>
        </w:tc>
        <w:tc>
          <w:tcPr>
            <w:tcW w:w="880" w:type="pct"/>
            <w:tcBorders>
              <w:top w:val="single" w:sz="4" w:space="0" w:color="auto"/>
              <w:left w:val="single" w:sz="4" w:space="0" w:color="auto"/>
              <w:bottom w:val="single" w:sz="12" w:space="0" w:color="auto"/>
              <w:right w:val="single" w:sz="12" w:space="0" w:color="auto"/>
            </w:tcBorders>
            <w:hideMark/>
          </w:tcPr>
          <w:p w:rsidR="00FA17BB" w:rsidRDefault="00FA17BB">
            <w:pPr>
              <w:jc w:val="center"/>
              <w:rPr>
                <w:b/>
                <w:sz w:val="20"/>
                <w:szCs w:val="20"/>
              </w:rPr>
            </w:pPr>
            <w:r>
              <w:rPr>
                <w:b/>
                <w:sz w:val="20"/>
                <w:szCs w:val="20"/>
              </w:rPr>
              <w:t>-</w:t>
            </w:r>
          </w:p>
        </w:tc>
      </w:tr>
    </w:tbl>
    <w:p w:rsidR="00FA17BB" w:rsidRDefault="00FA17BB" w:rsidP="00FA17BB">
      <w:pPr>
        <w:rPr>
          <w:b/>
          <w:caps/>
          <w:szCs w:val="28"/>
        </w:rPr>
      </w:pPr>
    </w:p>
    <w:p w:rsidR="00FA17BB" w:rsidRDefault="00FA17BB" w:rsidP="00FA17BB">
      <w:pPr>
        <w:rPr>
          <w:b/>
          <w:caps/>
          <w:szCs w:val="28"/>
        </w:rPr>
      </w:pPr>
    </w:p>
    <w:p w:rsidR="00FA17BB" w:rsidRDefault="00FA17BB" w:rsidP="00FA17BB">
      <w:pPr>
        <w:rPr>
          <w:b/>
          <w:caps/>
          <w:szCs w:val="28"/>
        </w:rPr>
      </w:pPr>
    </w:p>
    <w:p w:rsidR="00FA17BB" w:rsidRDefault="00FA17BB" w:rsidP="00FA17BB">
      <w:pPr>
        <w:rPr>
          <w:b/>
          <w:caps/>
          <w:szCs w:val="28"/>
        </w:rPr>
      </w:pPr>
    </w:p>
    <w:p w:rsidR="00FA17BB" w:rsidRDefault="00FA17BB" w:rsidP="00FA17BB">
      <w:pPr>
        <w:rPr>
          <w:b/>
          <w:caps/>
          <w:szCs w:val="28"/>
        </w:rPr>
      </w:pPr>
    </w:p>
    <w:p w:rsidR="00FA17BB" w:rsidRDefault="00FA17BB" w:rsidP="00FA17BB">
      <w:pPr>
        <w:jc w:val="both"/>
        <w:rPr>
          <w:b/>
        </w:rPr>
      </w:pPr>
      <w:r>
        <w:rPr>
          <w:b/>
          <w:sz w:val="28"/>
          <w:szCs w:val="28"/>
        </w:rPr>
        <w:t xml:space="preserve">3.2. Содержание профессионального модуля </w:t>
      </w:r>
      <w:r>
        <w:rPr>
          <w:b/>
        </w:rPr>
        <w:t>ПМ. 05. Выполнение работ по одной или нескольким профессиям рабочих, должностям служащих (сигналист)</w:t>
      </w:r>
    </w:p>
    <w:p w:rsidR="00FA17BB" w:rsidRDefault="00FA17BB" w:rsidP="00FA17BB">
      <w:pPr>
        <w:jc w:val="right"/>
        <w:rPr>
          <w:i/>
        </w:rPr>
      </w:pPr>
      <w:r>
        <w:rPr>
          <w:i/>
        </w:rPr>
        <w:t>Таблица 5</w:t>
      </w:r>
    </w:p>
    <w:p w:rsidR="00FA17BB" w:rsidRDefault="00FA17BB" w:rsidP="00FA17BB">
      <w:pPr>
        <w:jc w:val="center"/>
        <w:rPr>
          <w:i/>
        </w:rPr>
      </w:pPr>
      <w:r>
        <w:rPr>
          <w:i/>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7922"/>
        <w:gridCol w:w="1054"/>
        <w:gridCol w:w="1642"/>
        <w:gridCol w:w="1499"/>
      </w:tblGrid>
      <w:tr w:rsidR="00FA17BB" w:rsidTr="003C335D">
        <w:tc>
          <w:tcPr>
            <w:tcW w:w="94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rPr>
                <w:b/>
                <w:sz w:val="20"/>
                <w:szCs w:val="20"/>
              </w:rPr>
            </w:pPr>
            <w:r>
              <w:rPr>
                <w:b/>
                <w:bCs/>
                <w:sz w:val="20"/>
                <w:szCs w:val="20"/>
              </w:rPr>
              <w:t>Наименование разделов и тем</w:t>
            </w:r>
          </w:p>
        </w:tc>
        <w:tc>
          <w:tcPr>
            <w:tcW w:w="2653"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Pr>
                <w:b/>
                <w:bCs/>
                <w:sz w:val="20"/>
                <w:szCs w:val="20"/>
              </w:rPr>
              <w:t>обучающихся</w:t>
            </w:r>
            <w:proofErr w:type="gramEnd"/>
          </w:p>
        </w:tc>
        <w:tc>
          <w:tcPr>
            <w:tcW w:w="903" w:type="pct"/>
            <w:gridSpan w:val="2"/>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Объем часов</w:t>
            </w:r>
          </w:p>
        </w:tc>
        <w:tc>
          <w:tcPr>
            <w:tcW w:w="50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Уровень</w:t>
            </w:r>
          </w:p>
          <w:p w:rsidR="00FA17BB" w:rsidRDefault="00FA17BB">
            <w:pPr>
              <w:jc w:val="center"/>
              <w:rPr>
                <w:rFonts w:eastAsia="Calibri"/>
                <w:b/>
                <w:bCs/>
                <w:sz w:val="20"/>
                <w:szCs w:val="20"/>
              </w:rPr>
            </w:pPr>
            <w:r>
              <w:rPr>
                <w:rFonts w:eastAsia="Calibri"/>
                <w:b/>
                <w:bCs/>
                <w:sz w:val="20"/>
                <w:szCs w:val="20"/>
              </w:rPr>
              <w:t>освоения,</w:t>
            </w:r>
          </w:p>
          <w:p w:rsidR="00FA17BB" w:rsidRDefault="00FA17BB">
            <w:pPr>
              <w:jc w:val="center"/>
              <w:rPr>
                <w:rFonts w:eastAsia="Calibri"/>
                <w:b/>
                <w:bCs/>
                <w:sz w:val="20"/>
                <w:szCs w:val="20"/>
              </w:rPr>
            </w:pPr>
            <w:r>
              <w:rPr>
                <w:rFonts w:eastAsia="Calibri"/>
                <w:b/>
                <w:bCs/>
                <w:sz w:val="20"/>
                <w:szCs w:val="20"/>
              </w:rPr>
              <w:t>формируемые</w:t>
            </w:r>
          </w:p>
          <w:p w:rsidR="00FA17BB" w:rsidRDefault="00FA17BB">
            <w:pPr>
              <w:jc w:val="center"/>
              <w:rPr>
                <w:rFonts w:eastAsia="Calibri"/>
                <w:b/>
                <w:bCs/>
                <w:sz w:val="20"/>
                <w:szCs w:val="20"/>
              </w:rPr>
            </w:pPr>
            <w:r>
              <w:rPr>
                <w:rFonts w:eastAsia="Calibri"/>
                <w:b/>
                <w:bCs/>
                <w:sz w:val="20"/>
                <w:szCs w:val="20"/>
              </w:rPr>
              <w:t>компетенции</w:t>
            </w:r>
          </w:p>
        </w:tc>
      </w:tr>
      <w:tr w:rsidR="00FA17BB" w:rsidTr="003C335D">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 том числе</w:t>
            </w:r>
          </w:p>
          <w:p w:rsidR="00FA17BB" w:rsidRDefault="00FA17BB">
            <w:pPr>
              <w:jc w:val="center"/>
              <w:rPr>
                <w:rFonts w:eastAsia="Calibri"/>
                <w:b/>
                <w:bCs/>
                <w:sz w:val="20"/>
                <w:szCs w:val="20"/>
              </w:rPr>
            </w:pPr>
            <w:r>
              <w:rPr>
                <w:rFonts w:eastAsia="Calibri"/>
                <w:b/>
                <w:bCs/>
                <w:sz w:val="20"/>
                <w:szCs w:val="20"/>
              </w:rPr>
              <w:t>активные и</w:t>
            </w:r>
          </w:p>
          <w:p w:rsidR="00FA17BB" w:rsidRDefault="00FA17BB">
            <w:pPr>
              <w:jc w:val="center"/>
              <w:rPr>
                <w:rFonts w:eastAsia="Calibri"/>
                <w:b/>
                <w:bCs/>
                <w:sz w:val="20"/>
                <w:szCs w:val="20"/>
              </w:rPr>
            </w:pPr>
            <w:r>
              <w:rPr>
                <w:rFonts w:eastAsia="Calibri"/>
                <w:b/>
                <w:bCs/>
                <w:sz w:val="20"/>
                <w:szCs w:val="20"/>
              </w:rPr>
              <w:t>интерактивные виды</w:t>
            </w:r>
          </w:p>
          <w:p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rFonts w:eastAsia="Calibri"/>
                <w:b/>
                <w:bCs/>
                <w:sz w:val="20"/>
                <w:szCs w:val="20"/>
              </w:rPr>
            </w:pPr>
          </w:p>
        </w:tc>
      </w:tr>
      <w:tr w:rsidR="00FA17BB" w:rsidTr="003C335D">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1</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bCs/>
                <w:sz w:val="20"/>
                <w:szCs w:val="20"/>
              </w:rPr>
            </w:pPr>
            <w:r>
              <w:rPr>
                <w:b/>
                <w:bCs/>
                <w:sz w:val="20"/>
                <w:szCs w:val="20"/>
              </w:rPr>
              <w:t>2</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4</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5</w:t>
            </w:r>
          </w:p>
        </w:tc>
      </w:tr>
      <w:tr w:rsidR="00FA17BB" w:rsidTr="00FA17BB">
        <w:tc>
          <w:tcPr>
            <w:tcW w:w="5000" w:type="pct"/>
            <w:gridSpan w:val="5"/>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(сигналист)</w:t>
            </w:r>
          </w:p>
          <w:p w:rsidR="00FA17BB" w:rsidRDefault="00FA17BB">
            <w:pPr>
              <w:jc w:val="center"/>
              <w:rPr>
                <w:sz w:val="20"/>
                <w:szCs w:val="20"/>
              </w:rPr>
            </w:pP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28</w:t>
            </w:r>
          </w:p>
        </w:tc>
        <w:tc>
          <w:tcPr>
            <w:tcW w:w="502"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3C335D">
        <w:trPr>
          <w:trHeight w:val="2072"/>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1.1 </w:t>
            </w:r>
          </w:p>
          <w:p w:rsidR="00FA17BB" w:rsidRDefault="00FA17BB">
            <w:pPr>
              <w:pStyle w:val="Default"/>
              <w:jc w:val="center"/>
              <w:rPr>
                <w:sz w:val="23"/>
                <w:szCs w:val="23"/>
              </w:rPr>
            </w:pPr>
            <w:r>
              <w:rPr>
                <w:sz w:val="23"/>
                <w:szCs w:val="23"/>
              </w:rPr>
              <w:t xml:space="preserve">Способы и приемы </w:t>
            </w:r>
          </w:p>
          <w:p w:rsidR="00FA17BB" w:rsidRDefault="00FA17BB">
            <w:pPr>
              <w:pStyle w:val="Default"/>
              <w:jc w:val="center"/>
              <w:rPr>
                <w:sz w:val="23"/>
                <w:szCs w:val="23"/>
              </w:rPr>
            </w:pPr>
            <w:r>
              <w:rPr>
                <w:sz w:val="23"/>
                <w:szCs w:val="23"/>
              </w:rPr>
              <w:t xml:space="preserve">выполнения </w:t>
            </w:r>
          </w:p>
          <w:p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jc w:val="both"/>
              <w:rPr>
                <w:sz w:val="23"/>
                <w:szCs w:val="23"/>
              </w:rPr>
            </w:pPr>
            <w:r>
              <w:rPr>
                <w:bCs/>
                <w:sz w:val="23"/>
                <w:szCs w:val="23"/>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3"/>
                <w:szCs w:val="23"/>
              </w:rPr>
              <w:t xml:space="preserve">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color w:val="000000"/>
                <w:sz w:val="23"/>
                <w:szCs w:val="23"/>
              </w:rPr>
            </w:pPr>
          </w:p>
        </w:tc>
      </w:tr>
      <w:tr w:rsidR="00FA17BB"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1.2. </w:t>
            </w:r>
          </w:p>
          <w:p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jc w:val="both"/>
              <w:rPr>
                <w:sz w:val="23"/>
                <w:szCs w:val="23"/>
              </w:rPr>
            </w:pPr>
            <w:r>
              <w:rPr>
                <w:sz w:val="23"/>
                <w:szCs w:val="23"/>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4</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3C335D">
        <w:trPr>
          <w:trHeight w:val="2119"/>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lastRenderedPageBreak/>
              <w:t xml:space="preserve">Тема 1.3. </w:t>
            </w:r>
          </w:p>
          <w:p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b/>
                <w:bCs/>
                <w:sz w:val="23"/>
                <w:szCs w:val="23"/>
              </w:rPr>
              <w:t xml:space="preserve">Содержание учебного материала </w:t>
            </w:r>
          </w:p>
          <w:p w:rsidR="00FA17BB" w:rsidRDefault="00FA17BB">
            <w:pPr>
              <w:pStyle w:val="Default"/>
              <w:rPr>
                <w:sz w:val="23"/>
                <w:szCs w:val="23"/>
              </w:rPr>
            </w:pPr>
            <w:r>
              <w:rPr>
                <w:sz w:val="23"/>
                <w:szCs w:val="23"/>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3C335D" w:rsidTr="001950AB">
        <w:trPr>
          <w:trHeight w:val="6359"/>
        </w:trPr>
        <w:tc>
          <w:tcPr>
            <w:tcW w:w="942" w:type="pct"/>
            <w:tcBorders>
              <w:top w:val="single" w:sz="4" w:space="0" w:color="auto"/>
              <w:left w:val="single" w:sz="4" w:space="0" w:color="auto"/>
              <w:right w:val="single" w:sz="4" w:space="0" w:color="auto"/>
            </w:tcBorders>
          </w:tcPr>
          <w:p w:rsidR="003C335D" w:rsidRDefault="003C335D">
            <w:pPr>
              <w:pStyle w:val="Default"/>
              <w:jc w:val="center"/>
              <w:rPr>
                <w:b/>
                <w:bCs/>
                <w:sz w:val="23"/>
                <w:szCs w:val="23"/>
              </w:rPr>
            </w:pPr>
          </w:p>
        </w:tc>
        <w:tc>
          <w:tcPr>
            <w:tcW w:w="2653" w:type="pct"/>
            <w:tcBorders>
              <w:top w:val="single" w:sz="4" w:space="0" w:color="auto"/>
              <w:left w:val="single" w:sz="4" w:space="0" w:color="auto"/>
              <w:bottom w:val="single" w:sz="4" w:space="0" w:color="auto"/>
              <w:right w:val="single" w:sz="4" w:space="0" w:color="auto"/>
            </w:tcBorders>
          </w:tcPr>
          <w:p w:rsidR="003C335D" w:rsidRDefault="003C335D">
            <w:pPr>
              <w:pStyle w:val="Default"/>
              <w:rPr>
                <w:b/>
                <w:bCs/>
                <w:sz w:val="23"/>
                <w:szCs w:val="23"/>
              </w:rPr>
            </w:pPr>
            <w:r>
              <w:rPr>
                <w:b/>
                <w:bCs/>
                <w:sz w:val="23"/>
                <w:szCs w:val="23"/>
              </w:rPr>
              <w:t xml:space="preserve">Практические и лабораторные занятия. </w:t>
            </w:r>
          </w:p>
          <w:p w:rsidR="003C335D" w:rsidRDefault="003C335D">
            <w:pPr>
              <w:pStyle w:val="Default"/>
              <w:rPr>
                <w:sz w:val="23"/>
                <w:szCs w:val="23"/>
              </w:rPr>
            </w:pPr>
            <w:r>
              <w:rPr>
                <w:sz w:val="23"/>
                <w:szCs w:val="23"/>
              </w:rPr>
              <w:t xml:space="preserve">1. Установка и снятие переносных сигналов и петард при ограждении мест производства путевых работ на железнодорожном пути. </w:t>
            </w:r>
          </w:p>
          <w:p w:rsidR="003C335D" w:rsidRDefault="003C335D">
            <w:pPr>
              <w:pStyle w:val="Default"/>
              <w:rPr>
                <w:sz w:val="23"/>
                <w:szCs w:val="23"/>
              </w:rPr>
            </w:pPr>
            <w:r>
              <w:rPr>
                <w:sz w:val="23"/>
                <w:szCs w:val="23"/>
              </w:rPr>
              <w:t xml:space="preserve">2. Наблюдение за проходящими поездами при выполнении работ по ограждению мест производства путевых работ на железнодорожном пути </w:t>
            </w:r>
          </w:p>
          <w:p w:rsidR="003C335D" w:rsidRDefault="003C335D">
            <w:pPr>
              <w:pStyle w:val="Default"/>
              <w:rPr>
                <w:sz w:val="23"/>
                <w:szCs w:val="23"/>
              </w:rPr>
            </w:pPr>
            <w:r>
              <w:rPr>
                <w:sz w:val="23"/>
                <w:szCs w:val="23"/>
              </w:rPr>
              <w:t xml:space="preserve">3. Подача звуковых и видимых сигналов руководителю путевых работ на железнодорожном пути </w:t>
            </w:r>
          </w:p>
          <w:p w:rsidR="003C335D" w:rsidRDefault="003C335D">
            <w:pPr>
              <w:pStyle w:val="Default"/>
              <w:rPr>
                <w:sz w:val="23"/>
                <w:szCs w:val="23"/>
              </w:rPr>
            </w:pPr>
            <w:r>
              <w:rPr>
                <w:sz w:val="23"/>
                <w:szCs w:val="23"/>
              </w:rPr>
              <w:t xml:space="preserve">4. Ограждение места производства работ на перегоне сигналами остановки при фронте работ менее 200м. </w:t>
            </w:r>
          </w:p>
          <w:p w:rsidR="003C335D" w:rsidRDefault="003C335D">
            <w:pPr>
              <w:pStyle w:val="Default"/>
              <w:rPr>
                <w:sz w:val="23"/>
                <w:szCs w:val="23"/>
              </w:rPr>
            </w:pPr>
            <w:r>
              <w:rPr>
                <w:sz w:val="23"/>
                <w:szCs w:val="23"/>
              </w:rPr>
              <w:t xml:space="preserve">5. Ограждение места производства работ на перегоне сигналами остановки при фронте работ более 200м. </w:t>
            </w:r>
          </w:p>
          <w:p w:rsidR="003C335D" w:rsidRDefault="003C335D">
            <w:pPr>
              <w:pStyle w:val="Default"/>
              <w:rPr>
                <w:sz w:val="23"/>
                <w:szCs w:val="23"/>
              </w:rPr>
            </w:pPr>
            <w:r>
              <w:rPr>
                <w:sz w:val="23"/>
                <w:szCs w:val="23"/>
              </w:rPr>
              <w:t xml:space="preserve">6. Ограждение мест производства работ в </w:t>
            </w:r>
            <w:proofErr w:type="gramStart"/>
            <w:r>
              <w:rPr>
                <w:sz w:val="23"/>
                <w:szCs w:val="23"/>
              </w:rPr>
              <w:t>условиях</w:t>
            </w:r>
            <w:proofErr w:type="gramEnd"/>
            <w:r>
              <w:rPr>
                <w:sz w:val="23"/>
                <w:szCs w:val="23"/>
              </w:rPr>
              <w:t xml:space="preserve"> плохой видимости </w:t>
            </w:r>
          </w:p>
          <w:p w:rsidR="003C335D" w:rsidRDefault="003C335D">
            <w:pPr>
              <w:pStyle w:val="Default"/>
              <w:rPr>
                <w:sz w:val="23"/>
                <w:szCs w:val="23"/>
              </w:rPr>
            </w:pPr>
            <w:r>
              <w:rPr>
                <w:sz w:val="23"/>
                <w:szCs w:val="23"/>
              </w:rPr>
              <w:t xml:space="preserve">7. Ограждение места производства работ на перегоне сигналами уменьшения скорости </w:t>
            </w:r>
          </w:p>
          <w:p w:rsidR="003C335D" w:rsidRDefault="003C335D">
            <w:pPr>
              <w:pStyle w:val="Default"/>
              <w:rPr>
                <w:sz w:val="23"/>
                <w:szCs w:val="23"/>
              </w:rPr>
            </w:pPr>
            <w:r>
              <w:rPr>
                <w:sz w:val="23"/>
                <w:szCs w:val="23"/>
              </w:rPr>
              <w:t xml:space="preserve">8. Ограждение мест производства работ на перегоне вблизи станции </w:t>
            </w:r>
          </w:p>
          <w:p w:rsidR="003C335D" w:rsidRDefault="003C335D">
            <w:pPr>
              <w:pStyle w:val="Default"/>
              <w:rPr>
                <w:sz w:val="23"/>
                <w:szCs w:val="23"/>
              </w:rPr>
            </w:pPr>
            <w:r>
              <w:rPr>
                <w:sz w:val="23"/>
                <w:szCs w:val="23"/>
              </w:rPr>
              <w:t xml:space="preserve">9. Ограждение мест производства работ на станциях, требующих остановки поездов </w:t>
            </w:r>
          </w:p>
          <w:p w:rsidR="003C335D" w:rsidRDefault="003C335D">
            <w:pPr>
              <w:pStyle w:val="Default"/>
              <w:rPr>
                <w:sz w:val="23"/>
                <w:szCs w:val="23"/>
              </w:rPr>
            </w:pPr>
            <w:r>
              <w:rPr>
                <w:sz w:val="23"/>
                <w:szCs w:val="23"/>
              </w:rPr>
              <w:t xml:space="preserve">10. Ограждение мест производства работ на станциях, требующих следования </w:t>
            </w:r>
          </w:p>
          <w:p w:rsidR="003C335D" w:rsidRDefault="003C335D">
            <w:pPr>
              <w:pStyle w:val="Default"/>
              <w:rPr>
                <w:color w:val="auto"/>
              </w:rPr>
            </w:pPr>
          </w:p>
          <w:p w:rsidR="003C335D" w:rsidRDefault="003C335D">
            <w:pPr>
              <w:pStyle w:val="Default"/>
              <w:rPr>
                <w:sz w:val="23"/>
                <w:szCs w:val="23"/>
              </w:rPr>
            </w:pPr>
            <w:r>
              <w:rPr>
                <w:sz w:val="23"/>
                <w:szCs w:val="23"/>
              </w:rPr>
              <w:t xml:space="preserve">поездов с уменьшенной скоростью </w:t>
            </w:r>
          </w:p>
          <w:p w:rsidR="003C335D" w:rsidRDefault="003C335D">
            <w:pPr>
              <w:pStyle w:val="Default"/>
              <w:rPr>
                <w:sz w:val="23"/>
                <w:szCs w:val="23"/>
              </w:rPr>
            </w:pPr>
            <w:r>
              <w:rPr>
                <w:sz w:val="23"/>
                <w:szCs w:val="23"/>
              </w:rPr>
              <w:t xml:space="preserve">11. Ограждение мест внезапно возникшего препятствия </w:t>
            </w:r>
          </w:p>
          <w:p w:rsidR="003C335D" w:rsidRDefault="003C335D">
            <w:pPr>
              <w:pStyle w:val="Default"/>
              <w:rPr>
                <w:sz w:val="23"/>
                <w:szCs w:val="23"/>
              </w:rPr>
            </w:pPr>
            <w:r>
              <w:rPr>
                <w:sz w:val="23"/>
                <w:szCs w:val="23"/>
              </w:rPr>
              <w:t xml:space="preserve">12. Ограждение сигналами путевых вагончиков и других съемных подвижных единиц </w:t>
            </w:r>
          </w:p>
          <w:p w:rsidR="003C335D" w:rsidRDefault="003C335D">
            <w:pPr>
              <w:pStyle w:val="Default"/>
              <w:rPr>
                <w:sz w:val="23"/>
                <w:szCs w:val="23"/>
              </w:rPr>
            </w:pPr>
          </w:p>
        </w:tc>
        <w:tc>
          <w:tcPr>
            <w:tcW w:w="353" w:type="pct"/>
            <w:tcBorders>
              <w:top w:val="single" w:sz="4" w:space="0" w:color="auto"/>
              <w:left w:val="single" w:sz="4" w:space="0" w:color="auto"/>
              <w:right w:val="single" w:sz="4" w:space="0" w:color="auto"/>
            </w:tcBorders>
          </w:tcPr>
          <w:p w:rsidR="003C335D" w:rsidRDefault="003C335D">
            <w:pPr>
              <w:widowControl w:val="0"/>
              <w:autoSpaceDE w:val="0"/>
              <w:autoSpaceDN w:val="0"/>
              <w:adjustRightInd w:val="0"/>
              <w:spacing w:line="215" w:lineRule="exact"/>
              <w:jc w:val="center"/>
              <w:rPr>
                <w:sz w:val="20"/>
                <w:szCs w:val="20"/>
              </w:rPr>
            </w:pPr>
            <w:r>
              <w:rPr>
                <w:sz w:val="20"/>
                <w:szCs w:val="20"/>
              </w:rPr>
              <w:t>28</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2</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4</w:t>
            </w: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p>
          <w:p w:rsidR="003C335D" w:rsidRDefault="003C335D">
            <w:pPr>
              <w:widowControl w:val="0"/>
              <w:autoSpaceDE w:val="0"/>
              <w:autoSpaceDN w:val="0"/>
              <w:adjustRightInd w:val="0"/>
              <w:spacing w:line="215" w:lineRule="exact"/>
              <w:jc w:val="center"/>
              <w:rPr>
                <w:sz w:val="20"/>
                <w:szCs w:val="20"/>
              </w:rPr>
            </w:pPr>
            <w:r>
              <w:rPr>
                <w:sz w:val="20"/>
                <w:szCs w:val="20"/>
              </w:rPr>
              <w:t>4</w:t>
            </w:r>
          </w:p>
          <w:p w:rsidR="003C335D" w:rsidRDefault="003C335D" w:rsidP="001950A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right w:val="single" w:sz="4" w:space="0" w:color="auto"/>
            </w:tcBorders>
            <w:hideMark/>
          </w:tcPr>
          <w:p w:rsidR="003C335D" w:rsidRDefault="003C335D">
            <w:pPr>
              <w:jc w:val="center"/>
              <w:rPr>
                <w:sz w:val="20"/>
                <w:szCs w:val="20"/>
              </w:rPr>
            </w:pPr>
            <w:r>
              <w:rPr>
                <w:sz w:val="20"/>
                <w:szCs w:val="20"/>
              </w:rPr>
              <w:t>28</w:t>
            </w:r>
          </w:p>
        </w:tc>
        <w:tc>
          <w:tcPr>
            <w:tcW w:w="502" w:type="pct"/>
            <w:tcBorders>
              <w:top w:val="single" w:sz="4" w:space="0" w:color="auto"/>
              <w:left w:val="single" w:sz="4" w:space="0" w:color="auto"/>
              <w:right w:val="single" w:sz="4" w:space="0" w:color="auto"/>
            </w:tcBorders>
            <w:hideMark/>
          </w:tcPr>
          <w:p w:rsidR="003C335D" w:rsidRDefault="003C335D">
            <w:pPr>
              <w:pStyle w:val="Default"/>
              <w:jc w:val="center"/>
              <w:rPr>
                <w:sz w:val="20"/>
                <w:szCs w:val="20"/>
              </w:rPr>
            </w:pPr>
            <w:r>
              <w:rPr>
                <w:sz w:val="20"/>
                <w:szCs w:val="20"/>
              </w:rPr>
              <w:t>2</w:t>
            </w:r>
          </w:p>
          <w:p w:rsidR="003C335D" w:rsidRDefault="003C335D">
            <w:pPr>
              <w:pStyle w:val="Default"/>
              <w:jc w:val="center"/>
              <w:rPr>
                <w:sz w:val="20"/>
                <w:szCs w:val="20"/>
              </w:rPr>
            </w:pPr>
            <w:r>
              <w:rPr>
                <w:sz w:val="20"/>
                <w:szCs w:val="20"/>
              </w:rPr>
              <w:t>ОК 1 – 9</w:t>
            </w:r>
          </w:p>
          <w:p w:rsidR="003C335D" w:rsidRDefault="003C335D">
            <w:pPr>
              <w:pStyle w:val="Default"/>
              <w:jc w:val="center"/>
              <w:rPr>
                <w:sz w:val="20"/>
                <w:szCs w:val="20"/>
              </w:rPr>
            </w:pPr>
            <w:r>
              <w:rPr>
                <w:bCs/>
                <w:sz w:val="20"/>
                <w:szCs w:val="20"/>
              </w:rPr>
              <w:t>ПК 1.1. – 1.3.</w:t>
            </w:r>
          </w:p>
          <w:p w:rsidR="003C335D" w:rsidRDefault="003C335D">
            <w:pPr>
              <w:pStyle w:val="Default"/>
              <w:jc w:val="center"/>
              <w:rPr>
                <w:sz w:val="20"/>
                <w:szCs w:val="20"/>
              </w:rPr>
            </w:pPr>
            <w:r>
              <w:rPr>
                <w:bCs/>
                <w:sz w:val="20"/>
                <w:szCs w:val="20"/>
              </w:rPr>
              <w:t>ПК 2.1. – 2.5.</w:t>
            </w:r>
          </w:p>
          <w:p w:rsidR="003C335D" w:rsidRDefault="003C335D">
            <w:pPr>
              <w:pStyle w:val="Default"/>
              <w:jc w:val="center"/>
              <w:rPr>
                <w:sz w:val="20"/>
                <w:szCs w:val="20"/>
              </w:rPr>
            </w:pPr>
            <w:r>
              <w:rPr>
                <w:bCs/>
                <w:sz w:val="20"/>
                <w:szCs w:val="20"/>
              </w:rPr>
              <w:t>ПК 3.1. – 3.3.</w:t>
            </w:r>
          </w:p>
          <w:p w:rsidR="003C335D" w:rsidRDefault="003C335D">
            <w:pPr>
              <w:jc w:val="center"/>
              <w:rPr>
                <w:sz w:val="20"/>
                <w:szCs w:val="20"/>
              </w:rPr>
            </w:pPr>
            <w:r>
              <w:rPr>
                <w:bCs/>
                <w:sz w:val="20"/>
                <w:szCs w:val="20"/>
              </w:rPr>
              <w:t>ПК 4.1. – 4.5.</w:t>
            </w:r>
          </w:p>
        </w:tc>
      </w:tr>
      <w:tr w:rsidR="00FA17BB" w:rsidTr="003C335D">
        <w:trPr>
          <w:trHeight w:val="2828"/>
        </w:trPr>
        <w:tc>
          <w:tcPr>
            <w:tcW w:w="94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b/>
                <w:bCs/>
                <w:sz w:val="23"/>
                <w:szCs w:val="23"/>
              </w:rPr>
            </w:pPr>
            <w:r>
              <w:rPr>
                <w:b/>
                <w:bCs/>
                <w:sz w:val="23"/>
                <w:szCs w:val="23"/>
              </w:rPr>
              <w:lastRenderedPageBreak/>
              <w:t xml:space="preserve">Самостоятельная </w:t>
            </w:r>
          </w:p>
          <w:p w:rsidR="00FA17BB" w:rsidRDefault="00FA17BB">
            <w:pPr>
              <w:pStyle w:val="Default"/>
              <w:jc w:val="center"/>
              <w:rPr>
                <w:sz w:val="23"/>
                <w:szCs w:val="23"/>
              </w:rPr>
            </w:pPr>
            <w:r>
              <w:rPr>
                <w:b/>
                <w:bCs/>
                <w:sz w:val="23"/>
                <w:szCs w:val="23"/>
              </w:rPr>
              <w:t xml:space="preserve">работа </w:t>
            </w:r>
          </w:p>
          <w:p w:rsidR="00FA17BB" w:rsidRDefault="00FA17BB">
            <w:pPr>
              <w:pStyle w:val="Default"/>
              <w:jc w:val="center"/>
              <w:rPr>
                <w:b/>
                <w:bCs/>
                <w:sz w:val="23"/>
                <w:szCs w:val="23"/>
              </w:rPr>
            </w:pPr>
            <w:r>
              <w:rPr>
                <w:b/>
                <w:bCs/>
                <w:sz w:val="23"/>
                <w:szCs w:val="23"/>
              </w:rPr>
              <w:t xml:space="preserve">по разделу 1 </w:t>
            </w:r>
          </w:p>
        </w:tc>
        <w:tc>
          <w:tcPr>
            <w:tcW w:w="2653" w:type="pct"/>
            <w:tcBorders>
              <w:top w:val="single" w:sz="4" w:space="0" w:color="auto"/>
              <w:left w:val="single" w:sz="4" w:space="0" w:color="auto"/>
              <w:bottom w:val="single" w:sz="4" w:space="0" w:color="auto"/>
              <w:right w:val="single" w:sz="4" w:space="0" w:color="auto"/>
            </w:tcBorders>
          </w:tcPr>
          <w:p w:rsidR="00FA17BB" w:rsidRDefault="00FA17BB">
            <w:pPr>
              <w:pStyle w:val="Default"/>
              <w:rPr>
                <w:sz w:val="23"/>
                <w:szCs w:val="23"/>
              </w:rPr>
            </w:pPr>
            <w:r>
              <w:rPr>
                <w:sz w:val="23"/>
                <w:szCs w:val="23"/>
              </w:rPr>
              <w:t xml:space="preserve">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 Подготовка докладов и презентаций. </w:t>
            </w:r>
          </w:p>
          <w:p w:rsidR="00FA17BB" w:rsidRDefault="00FA17BB">
            <w:pPr>
              <w:pStyle w:val="Default"/>
              <w:rPr>
                <w:sz w:val="23"/>
                <w:szCs w:val="23"/>
              </w:rPr>
            </w:pPr>
            <w:r>
              <w:rPr>
                <w:b/>
                <w:bCs/>
                <w:sz w:val="23"/>
                <w:szCs w:val="23"/>
              </w:rPr>
              <w:t xml:space="preserve">Тематика докладов и презентаций </w:t>
            </w:r>
          </w:p>
          <w:p w:rsidR="00FA17BB" w:rsidRDefault="00FA17BB">
            <w:pPr>
              <w:pStyle w:val="Default"/>
              <w:rPr>
                <w:sz w:val="23"/>
                <w:szCs w:val="23"/>
              </w:rPr>
            </w:pPr>
            <w:r>
              <w:rPr>
                <w:sz w:val="23"/>
                <w:szCs w:val="23"/>
              </w:rPr>
              <w:t xml:space="preserve">- Стандарты безопасности по охране труда. </w:t>
            </w:r>
          </w:p>
          <w:p w:rsidR="00FA17BB" w:rsidRDefault="00FA17BB">
            <w:pPr>
              <w:pStyle w:val="Default"/>
              <w:rPr>
                <w:sz w:val="23"/>
                <w:szCs w:val="23"/>
              </w:rPr>
            </w:pPr>
            <w:r>
              <w:rPr>
                <w:sz w:val="23"/>
                <w:szCs w:val="23"/>
              </w:rPr>
              <w:t xml:space="preserve">- Обязанности сигналиста </w:t>
            </w:r>
          </w:p>
          <w:p w:rsidR="00FA17BB" w:rsidRDefault="00FA17BB">
            <w:pPr>
              <w:pStyle w:val="Default"/>
              <w:rPr>
                <w:sz w:val="23"/>
                <w:szCs w:val="23"/>
              </w:rPr>
            </w:pPr>
            <w:r>
              <w:rPr>
                <w:sz w:val="23"/>
                <w:szCs w:val="23"/>
              </w:rPr>
              <w:t xml:space="preserve">- Виды ограждений на железнодорожных путях. </w:t>
            </w:r>
          </w:p>
          <w:p w:rsidR="00FA17BB" w:rsidRDefault="00FA17BB">
            <w:pPr>
              <w:pStyle w:val="Default"/>
              <w:rPr>
                <w:sz w:val="23"/>
                <w:szCs w:val="23"/>
              </w:rPr>
            </w:pPr>
            <w:r>
              <w:rPr>
                <w:sz w:val="23"/>
                <w:szCs w:val="23"/>
              </w:rPr>
              <w:t xml:space="preserve">- Порядок выдачи предупреждений и формы заявок на их выдачу. </w:t>
            </w:r>
          </w:p>
          <w:p w:rsidR="00FA17BB" w:rsidRDefault="00FA17BB">
            <w:pPr>
              <w:pStyle w:val="Default"/>
              <w:rPr>
                <w:sz w:val="23"/>
                <w:szCs w:val="23"/>
              </w:rPr>
            </w:pPr>
            <w:r>
              <w:rPr>
                <w:sz w:val="23"/>
                <w:szCs w:val="23"/>
              </w:rPr>
              <w:t xml:space="preserve">- Порядок размещения материалов верхнего строения пути. </w:t>
            </w:r>
          </w:p>
          <w:p w:rsidR="00FA17BB" w:rsidRDefault="00FA17BB">
            <w:pPr>
              <w:pStyle w:val="Default"/>
              <w:rPr>
                <w:sz w:val="23"/>
                <w:szCs w:val="23"/>
              </w:rPr>
            </w:pPr>
            <w:r>
              <w:rPr>
                <w:sz w:val="23"/>
                <w:szCs w:val="23"/>
              </w:rPr>
              <w:t xml:space="preserve">- Особенности производства работ на станции. </w:t>
            </w:r>
          </w:p>
          <w:p w:rsidR="00FA17BB" w:rsidRDefault="00FA17BB">
            <w:pPr>
              <w:pStyle w:val="Default"/>
              <w:rPr>
                <w:sz w:val="23"/>
                <w:szCs w:val="23"/>
              </w:rPr>
            </w:pPr>
            <w:r>
              <w:rPr>
                <w:sz w:val="23"/>
                <w:szCs w:val="23"/>
              </w:rPr>
              <w:t xml:space="preserve">- Порядок использования путевых вагонщиков и других съемных единиц ограждения их сигналами. </w:t>
            </w:r>
          </w:p>
          <w:p w:rsidR="00FA17BB" w:rsidRDefault="00FA17BB">
            <w:pPr>
              <w:pStyle w:val="Default"/>
              <w:rPr>
                <w:sz w:val="23"/>
                <w:szCs w:val="23"/>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b/>
                <w:sz w:val="20"/>
                <w:szCs w:val="20"/>
              </w:rPr>
            </w:pPr>
            <w:r>
              <w:rPr>
                <w:b/>
                <w:sz w:val="20"/>
                <w:szCs w:val="20"/>
              </w:rPr>
              <w:t>28</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r w:rsidR="00FA17BB" w:rsidTr="003C335D">
        <w:tc>
          <w:tcPr>
            <w:tcW w:w="942" w:type="pct"/>
            <w:tcBorders>
              <w:top w:val="single" w:sz="4" w:space="0" w:color="auto"/>
              <w:left w:val="single" w:sz="4" w:space="0" w:color="auto"/>
              <w:bottom w:val="single" w:sz="4" w:space="0" w:color="auto"/>
              <w:right w:val="single" w:sz="4" w:space="0" w:color="auto"/>
            </w:tcBorders>
          </w:tcPr>
          <w:p w:rsidR="00FA17BB" w:rsidRDefault="00FA17BB">
            <w:pPr>
              <w:rPr>
                <w:rFonts w:eastAsia="Calibri"/>
                <w:b/>
                <w:bCs/>
                <w:sz w:val="20"/>
                <w:szCs w:val="20"/>
              </w:rPr>
            </w:pPr>
            <w:r>
              <w:rPr>
                <w:rFonts w:eastAsia="Calibri"/>
                <w:b/>
                <w:bCs/>
                <w:sz w:val="20"/>
                <w:szCs w:val="20"/>
              </w:rPr>
              <w:t>Виды работ</w:t>
            </w:r>
          </w:p>
          <w:p w:rsidR="00FA17BB" w:rsidRDefault="00FA17BB">
            <w:pPr>
              <w:rPr>
                <w:rFonts w:eastAsia="Calibri"/>
                <w:b/>
                <w:bCs/>
                <w:sz w:val="20"/>
                <w:szCs w:val="20"/>
              </w:rPr>
            </w:pPr>
          </w:p>
        </w:tc>
        <w:tc>
          <w:tcPr>
            <w:tcW w:w="2653" w:type="pct"/>
            <w:tcBorders>
              <w:top w:val="single" w:sz="4" w:space="0" w:color="auto"/>
              <w:left w:val="single" w:sz="4" w:space="0" w:color="auto"/>
              <w:bottom w:val="single" w:sz="4" w:space="0" w:color="auto"/>
              <w:right w:val="single" w:sz="4" w:space="0" w:color="auto"/>
            </w:tcBorders>
          </w:tcPr>
          <w:p w:rsidR="00FA17BB" w:rsidRDefault="00FA17BB">
            <w:pPr>
              <w:pStyle w:val="Default"/>
              <w:jc w:val="both"/>
              <w:rPr>
                <w:b/>
                <w:color w:val="auto"/>
                <w:sz w:val="20"/>
                <w:szCs w:val="20"/>
              </w:rPr>
            </w:pPr>
            <w:r>
              <w:rPr>
                <w:b/>
                <w:color w:val="auto"/>
                <w:sz w:val="20"/>
                <w:szCs w:val="20"/>
              </w:rPr>
              <w:t>Сигналист:</w:t>
            </w:r>
          </w:p>
          <w:p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rsidR="00FA17BB" w:rsidRDefault="00FA17BB">
            <w:pPr>
              <w:pStyle w:val="Default"/>
              <w:rPr>
                <w:sz w:val="28"/>
                <w:szCs w:val="28"/>
              </w:rPr>
            </w:pP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36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sz w:val="23"/>
                <w:szCs w:val="23"/>
              </w:rPr>
              <w:t xml:space="preserve">– </w:t>
            </w:r>
          </w:p>
        </w:tc>
        <w:tc>
          <w:tcPr>
            <w:tcW w:w="502"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3C335D">
        <w:tc>
          <w:tcPr>
            <w:tcW w:w="3595" w:type="pct"/>
            <w:gridSpan w:val="2"/>
            <w:tcBorders>
              <w:top w:val="single" w:sz="4" w:space="0" w:color="auto"/>
              <w:left w:val="single" w:sz="4" w:space="0" w:color="auto"/>
              <w:bottom w:val="single" w:sz="4" w:space="0" w:color="auto"/>
              <w:right w:val="single" w:sz="4" w:space="0" w:color="auto"/>
            </w:tcBorders>
            <w:hideMark/>
          </w:tcPr>
          <w:p w:rsidR="00FA17BB" w:rsidRDefault="00FA17BB">
            <w:pPr>
              <w:tabs>
                <w:tab w:val="left" w:pos="708"/>
              </w:tabs>
              <w:jc w:val="right"/>
              <w:rPr>
                <w:rFonts w:eastAsia="Calibri"/>
                <w:b/>
                <w:bCs/>
                <w:sz w:val="20"/>
                <w:szCs w:val="20"/>
              </w:rPr>
            </w:pPr>
            <w:r>
              <w:rPr>
                <w:rFonts w:eastAsia="Calibri"/>
                <w:b/>
                <w:bCs/>
                <w:sz w:val="20"/>
                <w:szCs w:val="20"/>
              </w:rPr>
              <w:t>Всего</w:t>
            </w:r>
          </w:p>
        </w:tc>
        <w:tc>
          <w:tcPr>
            <w:tcW w:w="35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28</w:t>
            </w:r>
          </w:p>
        </w:tc>
        <w:tc>
          <w:tcPr>
            <w:tcW w:w="502"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bl>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3C335D" w:rsidRDefault="003C335D"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7922"/>
        <w:gridCol w:w="1054"/>
        <w:gridCol w:w="1642"/>
        <w:gridCol w:w="1499"/>
      </w:tblGrid>
      <w:tr w:rsidR="00FA17BB" w:rsidTr="00FA17BB">
        <w:tc>
          <w:tcPr>
            <w:tcW w:w="943"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rPr>
                <w:b/>
                <w:sz w:val="20"/>
                <w:szCs w:val="20"/>
              </w:rPr>
            </w:pPr>
            <w:r>
              <w:rPr>
                <w:b/>
                <w:bCs/>
                <w:sz w:val="20"/>
                <w:szCs w:val="20"/>
              </w:rPr>
              <w:t>Наименование разделов и тем</w:t>
            </w:r>
          </w:p>
        </w:tc>
        <w:tc>
          <w:tcPr>
            <w:tcW w:w="2654"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Pr>
                <w:b/>
                <w:bCs/>
                <w:sz w:val="20"/>
                <w:szCs w:val="20"/>
              </w:rPr>
              <w:t>обучающихся</w:t>
            </w:r>
            <w:proofErr w:type="gramEnd"/>
          </w:p>
        </w:tc>
        <w:tc>
          <w:tcPr>
            <w:tcW w:w="904" w:type="pct"/>
            <w:gridSpan w:val="2"/>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Объем часов</w:t>
            </w:r>
          </w:p>
        </w:tc>
        <w:tc>
          <w:tcPr>
            <w:tcW w:w="499"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Уровень</w:t>
            </w:r>
          </w:p>
          <w:p w:rsidR="00FA17BB" w:rsidRDefault="00FA17BB">
            <w:pPr>
              <w:jc w:val="center"/>
              <w:rPr>
                <w:rFonts w:eastAsia="Calibri"/>
                <w:b/>
                <w:bCs/>
                <w:sz w:val="20"/>
                <w:szCs w:val="20"/>
              </w:rPr>
            </w:pPr>
            <w:r>
              <w:rPr>
                <w:rFonts w:eastAsia="Calibri"/>
                <w:b/>
                <w:bCs/>
                <w:sz w:val="20"/>
                <w:szCs w:val="20"/>
              </w:rPr>
              <w:t>освоения,</w:t>
            </w:r>
          </w:p>
          <w:p w:rsidR="00FA17BB" w:rsidRDefault="00FA17BB">
            <w:pPr>
              <w:jc w:val="center"/>
              <w:rPr>
                <w:rFonts w:eastAsia="Calibri"/>
                <w:b/>
                <w:bCs/>
                <w:sz w:val="20"/>
                <w:szCs w:val="20"/>
              </w:rPr>
            </w:pPr>
            <w:r>
              <w:rPr>
                <w:rFonts w:eastAsia="Calibri"/>
                <w:b/>
                <w:bCs/>
                <w:sz w:val="20"/>
                <w:szCs w:val="20"/>
              </w:rPr>
              <w:t>формируемые</w:t>
            </w:r>
          </w:p>
          <w:p w:rsidR="00FA17BB" w:rsidRDefault="00FA17BB">
            <w:pPr>
              <w:jc w:val="center"/>
              <w:rPr>
                <w:rFonts w:eastAsia="Calibri"/>
                <w:b/>
                <w:bCs/>
                <w:sz w:val="20"/>
                <w:szCs w:val="20"/>
              </w:rPr>
            </w:pPr>
            <w:r>
              <w:rPr>
                <w:rFonts w:eastAsia="Calibri"/>
                <w:b/>
                <w:bCs/>
                <w:sz w:val="20"/>
                <w:szCs w:val="20"/>
              </w:rPr>
              <w:t>компетенции</w:t>
            </w:r>
          </w:p>
        </w:tc>
      </w:tr>
      <w:tr w:rsidR="00FA17BB" w:rsidTr="00FA17BB">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Всего</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В том числе</w:t>
            </w:r>
          </w:p>
          <w:p w:rsidR="00FA17BB" w:rsidRDefault="00FA17BB">
            <w:pPr>
              <w:jc w:val="center"/>
              <w:rPr>
                <w:rFonts w:eastAsia="Calibri"/>
                <w:b/>
                <w:bCs/>
                <w:sz w:val="20"/>
                <w:szCs w:val="20"/>
              </w:rPr>
            </w:pPr>
            <w:r>
              <w:rPr>
                <w:rFonts w:eastAsia="Calibri"/>
                <w:b/>
                <w:bCs/>
                <w:sz w:val="20"/>
                <w:szCs w:val="20"/>
              </w:rPr>
              <w:t>активные и</w:t>
            </w:r>
          </w:p>
          <w:p w:rsidR="00FA17BB" w:rsidRDefault="00FA17BB">
            <w:pPr>
              <w:jc w:val="center"/>
              <w:rPr>
                <w:rFonts w:eastAsia="Calibri"/>
                <w:b/>
                <w:bCs/>
                <w:sz w:val="20"/>
                <w:szCs w:val="20"/>
              </w:rPr>
            </w:pPr>
            <w:r>
              <w:rPr>
                <w:rFonts w:eastAsia="Calibri"/>
                <w:b/>
                <w:bCs/>
                <w:sz w:val="20"/>
                <w:szCs w:val="20"/>
              </w:rPr>
              <w:t>интерактивные виды</w:t>
            </w:r>
          </w:p>
          <w:p w:rsidR="00FA17BB" w:rsidRDefault="00FA17BB">
            <w:pPr>
              <w:jc w:val="center"/>
              <w:rPr>
                <w:rFonts w:eastAsia="Calibri"/>
                <w:b/>
                <w:bCs/>
                <w:sz w:val="20"/>
                <w:szCs w:val="20"/>
              </w:rPr>
            </w:pPr>
            <w:r>
              <w:rPr>
                <w:rFonts w:eastAsia="Calibri"/>
                <w:b/>
                <w:bCs/>
                <w:sz w:val="20"/>
                <w:szCs w:val="20"/>
              </w:rPr>
              <w:t>занятий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rFonts w:eastAsia="Calibri"/>
                <w:b/>
                <w:bCs/>
                <w:sz w:val="20"/>
                <w:szCs w:val="20"/>
              </w:rPr>
            </w:pPr>
          </w:p>
        </w:tc>
      </w:tr>
      <w:tr w:rsidR="00FA17BB" w:rsidTr="00FA17BB">
        <w:tc>
          <w:tcPr>
            <w:tcW w:w="943"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1</w:t>
            </w:r>
          </w:p>
        </w:tc>
        <w:tc>
          <w:tcPr>
            <w:tcW w:w="26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bCs/>
                <w:sz w:val="20"/>
                <w:szCs w:val="20"/>
              </w:rPr>
            </w:pPr>
            <w:r>
              <w:rPr>
                <w:b/>
                <w:bCs/>
                <w:sz w:val="20"/>
                <w:szCs w:val="20"/>
              </w:rPr>
              <w:t>2</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3</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rFonts w:eastAsia="Calibri"/>
                <w:b/>
                <w:bCs/>
                <w:sz w:val="20"/>
                <w:szCs w:val="20"/>
              </w:rPr>
            </w:pPr>
            <w:r>
              <w:rPr>
                <w:rFonts w:eastAsia="Calibri"/>
                <w:b/>
                <w:bCs/>
                <w:sz w:val="20"/>
                <w:szCs w:val="20"/>
              </w:rPr>
              <w:t>5</w:t>
            </w:r>
          </w:p>
        </w:tc>
      </w:tr>
      <w:tr w:rsidR="00FA17BB" w:rsidTr="00FA17BB">
        <w:tc>
          <w:tcPr>
            <w:tcW w:w="5000" w:type="pct"/>
            <w:gridSpan w:val="5"/>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r>
              <w:rPr>
                <w:rFonts w:eastAsia="Calibri"/>
                <w:b/>
                <w:bCs/>
                <w:sz w:val="20"/>
                <w:szCs w:val="20"/>
              </w:rPr>
              <w:t>МДК.05.01. Выполнение работ по одной или нескольким профессиям рабочих, должностям служащих (сигналист)</w:t>
            </w:r>
          </w:p>
          <w:p w:rsidR="00FA17BB" w:rsidRDefault="00FA17BB">
            <w:pPr>
              <w:jc w:val="center"/>
              <w:rPr>
                <w:sz w:val="20"/>
                <w:szCs w:val="20"/>
              </w:rPr>
            </w:pPr>
          </w:p>
        </w:tc>
      </w:tr>
      <w:tr w:rsidR="00FA17BB" w:rsidTr="00FA17BB">
        <w:tc>
          <w:tcPr>
            <w:tcW w:w="3597" w:type="pct"/>
            <w:gridSpan w:val="2"/>
            <w:tcBorders>
              <w:top w:val="single" w:sz="4" w:space="0" w:color="auto"/>
              <w:left w:val="single" w:sz="4" w:space="0" w:color="auto"/>
              <w:bottom w:val="single" w:sz="4" w:space="0" w:color="auto"/>
              <w:right w:val="single" w:sz="4" w:space="0" w:color="auto"/>
            </w:tcBorders>
            <w:hideMark/>
          </w:tcPr>
          <w:p w:rsidR="00FA17BB" w:rsidRDefault="00FA17BB">
            <w:pPr>
              <w:pStyle w:val="Default"/>
              <w:rPr>
                <w:b/>
                <w:sz w:val="20"/>
                <w:szCs w:val="20"/>
              </w:rPr>
            </w:pPr>
            <w:r>
              <w:rPr>
                <w:b/>
                <w:bCs/>
                <w:sz w:val="20"/>
                <w:szCs w:val="20"/>
              </w:rPr>
              <w:t>Раздел 1. Выполнение работ по ограждению съемных подвижных единиц, мест производства путевых работ на железнодорожном пути.</w:t>
            </w:r>
            <w:r>
              <w:rPr>
                <w:b/>
                <w:bCs/>
                <w:sz w:val="23"/>
                <w:szCs w:val="23"/>
              </w:rPr>
              <w:t xml:space="preserve"> </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70</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18</w:t>
            </w:r>
          </w:p>
        </w:tc>
        <w:tc>
          <w:tcPr>
            <w:tcW w:w="499"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FA17BB">
        <w:trPr>
          <w:trHeight w:val="1964"/>
        </w:trPr>
        <w:tc>
          <w:tcPr>
            <w:tcW w:w="94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1.1 </w:t>
            </w:r>
          </w:p>
          <w:p w:rsidR="00FA17BB" w:rsidRDefault="00FA17BB">
            <w:pPr>
              <w:pStyle w:val="Default"/>
              <w:jc w:val="center"/>
              <w:rPr>
                <w:sz w:val="23"/>
                <w:szCs w:val="23"/>
              </w:rPr>
            </w:pPr>
            <w:r>
              <w:rPr>
                <w:sz w:val="23"/>
                <w:szCs w:val="23"/>
              </w:rPr>
              <w:t xml:space="preserve">Способы и приемы </w:t>
            </w:r>
          </w:p>
          <w:p w:rsidR="00FA17BB" w:rsidRDefault="00FA17BB">
            <w:pPr>
              <w:pStyle w:val="Default"/>
              <w:jc w:val="center"/>
              <w:rPr>
                <w:sz w:val="23"/>
                <w:szCs w:val="23"/>
              </w:rPr>
            </w:pPr>
            <w:r>
              <w:rPr>
                <w:sz w:val="23"/>
                <w:szCs w:val="23"/>
              </w:rPr>
              <w:t xml:space="preserve">выполнения </w:t>
            </w:r>
          </w:p>
          <w:p w:rsidR="00FA17BB" w:rsidRDefault="00FA17BB">
            <w:pPr>
              <w:jc w:val="center"/>
              <w:rPr>
                <w:rFonts w:eastAsia="Calibri"/>
                <w:b/>
                <w:bCs/>
                <w:sz w:val="20"/>
                <w:szCs w:val="20"/>
              </w:rPr>
            </w:pPr>
            <w:r>
              <w:rPr>
                <w:sz w:val="23"/>
                <w:szCs w:val="23"/>
              </w:rPr>
              <w:t>простейших работ по монтажу и демонтажу конструкций верхнего строения пути</w:t>
            </w:r>
          </w:p>
        </w:tc>
        <w:tc>
          <w:tcPr>
            <w:tcW w:w="2654"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0"/>
                <w:szCs w:val="20"/>
              </w:rPr>
            </w:pPr>
            <w:r>
              <w:rPr>
                <w:b/>
                <w:bCs/>
                <w:sz w:val="20"/>
                <w:szCs w:val="20"/>
              </w:rPr>
              <w:t xml:space="preserve">Содержание учебного материала: </w:t>
            </w:r>
          </w:p>
          <w:p w:rsidR="00FA17BB" w:rsidRDefault="00FA17BB">
            <w:pPr>
              <w:pStyle w:val="Default"/>
              <w:jc w:val="both"/>
              <w:rPr>
                <w:sz w:val="20"/>
                <w:szCs w:val="20"/>
              </w:rPr>
            </w:pPr>
            <w:r>
              <w:rPr>
                <w:bCs/>
                <w:sz w:val="20"/>
                <w:szCs w:val="20"/>
              </w:rPr>
              <w:t>Общие положения по устройству верхнего строения пути и земляного полотна. Наименование основных элементов верхнего строения пути и земляного полотна. Виды работ,  выполняемые по обслуживанию и ремонту железнодорожного пути.</w:t>
            </w:r>
            <w:r>
              <w:rPr>
                <w:b/>
                <w:bCs/>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color w:val="000000"/>
                <w:sz w:val="23"/>
                <w:szCs w:val="23"/>
              </w:rPr>
            </w:pPr>
          </w:p>
        </w:tc>
      </w:tr>
      <w:tr w:rsidR="00FA17BB" w:rsidTr="00FA17BB">
        <w:trPr>
          <w:trHeight w:val="2119"/>
        </w:trPr>
        <w:tc>
          <w:tcPr>
            <w:tcW w:w="94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lastRenderedPageBreak/>
              <w:t xml:space="preserve">Тема 1.2. </w:t>
            </w:r>
          </w:p>
          <w:p w:rsidR="00FA17BB" w:rsidRDefault="00FA17BB">
            <w:pPr>
              <w:pStyle w:val="Default"/>
              <w:jc w:val="center"/>
              <w:rPr>
                <w:b/>
                <w:bCs/>
                <w:sz w:val="23"/>
                <w:szCs w:val="23"/>
              </w:rPr>
            </w:pPr>
            <w:r>
              <w:rPr>
                <w:sz w:val="23"/>
                <w:szCs w:val="23"/>
              </w:rPr>
              <w:t xml:space="preserve">Правила технической эксплуатации, инструкции и правила безопасности движения поездов </w:t>
            </w:r>
          </w:p>
        </w:tc>
        <w:tc>
          <w:tcPr>
            <w:tcW w:w="2654"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0"/>
                <w:szCs w:val="20"/>
              </w:rPr>
            </w:pPr>
            <w:r>
              <w:rPr>
                <w:b/>
                <w:bCs/>
                <w:sz w:val="20"/>
                <w:szCs w:val="20"/>
              </w:rPr>
              <w:t xml:space="preserve">Содержание учебного материала: </w:t>
            </w:r>
          </w:p>
          <w:p w:rsidR="00FA17BB" w:rsidRDefault="00FA17BB">
            <w:pPr>
              <w:pStyle w:val="Default"/>
              <w:jc w:val="both"/>
              <w:rPr>
                <w:sz w:val="20"/>
                <w:szCs w:val="20"/>
              </w:rPr>
            </w:pPr>
            <w:r>
              <w:rPr>
                <w:sz w:val="20"/>
                <w:szCs w:val="20"/>
              </w:rPr>
              <w:t>Правила технической эксплуатации железных дорог Российской Федерации. Инструкция по сигнализации на железных дорогах Российской Федерации. Инструкция по движению поездов и маневровой работе на железнодорожном транспорте Российской Федерации Инструкция по обеспечению безопасности движения поездов при производстве путевых работ. Инструкция по охране труда для сигналиста подразделений инфраструктуры.</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FA17BB">
        <w:trPr>
          <w:trHeight w:val="2119"/>
        </w:trPr>
        <w:tc>
          <w:tcPr>
            <w:tcW w:w="943" w:type="pct"/>
            <w:vMerge w:val="restar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t xml:space="preserve">Тема 1.3. </w:t>
            </w:r>
          </w:p>
          <w:p w:rsidR="00FA17BB" w:rsidRDefault="00FA17BB">
            <w:pPr>
              <w:pStyle w:val="Default"/>
              <w:jc w:val="center"/>
              <w:rPr>
                <w:b/>
                <w:bCs/>
                <w:sz w:val="23"/>
                <w:szCs w:val="23"/>
              </w:rPr>
            </w:pPr>
            <w:r>
              <w:rPr>
                <w:sz w:val="23"/>
                <w:szCs w:val="23"/>
              </w:rPr>
              <w:t xml:space="preserve">Выполнение работ по ограждению съемных подвижных единиц, мест производства путевых работ на железнодорожном пути. </w:t>
            </w:r>
          </w:p>
        </w:tc>
        <w:tc>
          <w:tcPr>
            <w:tcW w:w="2654"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0"/>
                <w:szCs w:val="20"/>
              </w:rPr>
            </w:pPr>
            <w:r>
              <w:rPr>
                <w:b/>
                <w:bCs/>
                <w:sz w:val="20"/>
                <w:szCs w:val="20"/>
              </w:rPr>
              <w:t>Содержание учебного материала:</w:t>
            </w:r>
          </w:p>
          <w:p w:rsidR="00FA17BB" w:rsidRDefault="00FA17BB">
            <w:pPr>
              <w:pStyle w:val="Default"/>
              <w:rPr>
                <w:sz w:val="20"/>
                <w:szCs w:val="20"/>
              </w:rPr>
            </w:pPr>
            <w:r>
              <w:rPr>
                <w:sz w:val="20"/>
                <w:szCs w:val="20"/>
              </w:rPr>
              <w:t xml:space="preserve">Порядок ограждения подвижного состава. Порядок ограждения мест производства работ на перегоне. Ограждение мест производства работ на перегоне вблизи станции. Ограждение мест производства работ на станции. Порядок ограждения мест внезапно возникшего препятствия для движения поездов. Порядок ограждения сигналами путевых вагончиков и других съёмных подвижных единиц </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sz w:val="20"/>
                <w:szCs w:val="20"/>
              </w:rPr>
            </w:pPr>
            <w:r>
              <w:rPr>
                <w:sz w:val="20"/>
                <w:szCs w:val="20"/>
              </w:rPr>
              <w:t>-</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w:t>
            </w: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FA17BB">
        <w:trPr>
          <w:trHeight w:val="1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17BB" w:rsidRDefault="00FA17BB">
            <w:pPr>
              <w:rPr>
                <w:b/>
                <w:bCs/>
                <w:color w:val="000000"/>
                <w:sz w:val="23"/>
                <w:szCs w:val="23"/>
              </w:rPr>
            </w:pPr>
          </w:p>
        </w:tc>
        <w:tc>
          <w:tcPr>
            <w:tcW w:w="2654"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b/>
                <w:bCs/>
                <w:sz w:val="20"/>
                <w:szCs w:val="20"/>
              </w:rPr>
            </w:pPr>
            <w:r>
              <w:rPr>
                <w:b/>
                <w:bCs/>
                <w:sz w:val="20"/>
                <w:szCs w:val="20"/>
              </w:rPr>
              <w:t>Практические</w:t>
            </w:r>
            <w:r w:rsidR="003C335D">
              <w:rPr>
                <w:b/>
                <w:bCs/>
                <w:sz w:val="20"/>
                <w:szCs w:val="20"/>
              </w:rPr>
              <w:t xml:space="preserve"> и лабораторные </w:t>
            </w:r>
            <w:r>
              <w:rPr>
                <w:b/>
                <w:bCs/>
                <w:sz w:val="20"/>
                <w:szCs w:val="20"/>
              </w:rPr>
              <w:t xml:space="preserve"> занятия: </w:t>
            </w:r>
          </w:p>
          <w:p w:rsidR="00FA17BB" w:rsidRDefault="00FA17BB">
            <w:pPr>
              <w:pStyle w:val="Default"/>
              <w:rPr>
                <w:sz w:val="20"/>
                <w:szCs w:val="20"/>
              </w:rPr>
            </w:pPr>
            <w:r>
              <w:rPr>
                <w:sz w:val="20"/>
                <w:szCs w:val="20"/>
              </w:rPr>
              <w:t xml:space="preserve">1. Установка и снятие переносных сигналов и петард при ограждении мест производства путевых работ на железнодорожном пути. </w:t>
            </w:r>
          </w:p>
          <w:p w:rsidR="00FA17BB" w:rsidRDefault="00FA17BB">
            <w:pPr>
              <w:pStyle w:val="Default"/>
              <w:rPr>
                <w:sz w:val="20"/>
                <w:szCs w:val="20"/>
              </w:rPr>
            </w:pPr>
            <w:r>
              <w:rPr>
                <w:sz w:val="20"/>
                <w:szCs w:val="20"/>
              </w:rPr>
              <w:t xml:space="preserve">2 Ограждение мест производства работ в </w:t>
            </w:r>
            <w:proofErr w:type="gramStart"/>
            <w:r>
              <w:rPr>
                <w:sz w:val="20"/>
                <w:szCs w:val="20"/>
              </w:rPr>
              <w:t>условиях</w:t>
            </w:r>
            <w:proofErr w:type="gramEnd"/>
            <w:r>
              <w:rPr>
                <w:sz w:val="20"/>
                <w:szCs w:val="20"/>
              </w:rPr>
              <w:t xml:space="preserve"> плохой видимости </w:t>
            </w:r>
          </w:p>
        </w:tc>
        <w:tc>
          <w:tcPr>
            <w:tcW w:w="354" w:type="pct"/>
            <w:tcBorders>
              <w:top w:val="single" w:sz="4" w:space="0" w:color="auto"/>
              <w:left w:val="single" w:sz="4" w:space="0" w:color="auto"/>
              <w:bottom w:val="single" w:sz="4" w:space="0" w:color="auto"/>
              <w:right w:val="single" w:sz="4" w:space="0" w:color="auto"/>
            </w:tcBorders>
          </w:tcPr>
          <w:p w:rsidR="00FA17BB" w:rsidRDefault="00FA17BB">
            <w:pPr>
              <w:widowControl w:val="0"/>
              <w:autoSpaceDE w:val="0"/>
              <w:autoSpaceDN w:val="0"/>
              <w:adjustRightInd w:val="0"/>
              <w:spacing w:line="215" w:lineRule="exact"/>
              <w:jc w:val="center"/>
              <w:rPr>
                <w:sz w:val="20"/>
                <w:szCs w:val="20"/>
              </w:rPr>
            </w:pPr>
            <w:r>
              <w:rPr>
                <w:sz w:val="20"/>
                <w:szCs w:val="20"/>
              </w:rPr>
              <w:t>4</w:t>
            </w:r>
          </w:p>
          <w:p w:rsidR="00FA17BB" w:rsidRDefault="00FA17BB">
            <w:pPr>
              <w:widowControl w:val="0"/>
              <w:autoSpaceDE w:val="0"/>
              <w:autoSpaceDN w:val="0"/>
              <w:adjustRightInd w:val="0"/>
              <w:spacing w:line="215" w:lineRule="exact"/>
              <w:jc w:val="center"/>
              <w:rPr>
                <w:sz w:val="20"/>
                <w:szCs w:val="20"/>
              </w:rPr>
            </w:pPr>
          </w:p>
          <w:p w:rsidR="00FA17BB" w:rsidRDefault="00FA17BB">
            <w:pPr>
              <w:widowControl w:val="0"/>
              <w:autoSpaceDE w:val="0"/>
              <w:autoSpaceDN w:val="0"/>
              <w:adjustRightInd w:val="0"/>
              <w:spacing w:line="215" w:lineRule="exact"/>
              <w:jc w:val="center"/>
              <w:rPr>
                <w:sz w:val="20"/>
                <w:szCs w:val="20"/>
              </w:rPr>
            </w:pPr>
          </w:p>
          <w:p w:rsidR="00FA17BB" w:rsidRDefault="00FA17BB">
            <w:pPr>
              <w:widowControl w:val="0"/>
              <w:autoSpaceDE w:val="0"/>
              <w:autoSpaceDN w:val="0"/>
              <w:adjustRightInd w:val="0"/>
              <w:spacing w:line="215" w:lineRule="exact"/>
              <w:jc w:val="center"/>
              <w:rPr>
                <w:sz w:val="20"/>
                <w:szCs w:val="20"/>
              </w:rPr>
            </w:pPr>
            <w:r>
              <w:rPr>
                <w:sz w:val="20"/>
                <w:szCs w:val="20"/>
              </w:rPr>
              <w:t>2</w:t>
            </w:r>
          </w:p>
          <w:p w:rsidR="00FA17BB" w:rsidRDefault="00FA17BB">
            <w:pPr>
              <w:widowControl w:val="0"/>
              <w:autoSpaceDE w:val="0"/>
              <w:autoSpaceDN w:val="0"/>
              <w:adjustRightInd w:val="0"/>
              <w:spacing w:line="215" w:lineRule="exact"/>
              <w:jc w:val="center"/>
              <w:rPr>
                <w:sz w:val="20"/>
                <w:szCs w:val="20"/>
              </w:rPr>
            </w:pPr>
          </w:p>
          <w:p w:rsidR="00FA17BB" w:rsidRDefault="00FA17BB">
            <w:pPr>
              <w:widowControl w:val="0"/>
              <w:autoSpaceDE w:val="0"/>
              <w:autoSpaceDN w:val="0"/>
              <w:adjustRightInd w:val="0"/>
              <w:spacing w:line="215" w:lineRule="exact"/>
              <w:jc w:val="center"/>
              <w:rPr>
                <w:sz w:val="20"/>
                <w:szCs w:val="20"/>
              </w:rPr>
            </w:pPr>
            <w:r>
              <w:rPr>
                <w:sz w:val="20"/>
                <w:szCs w:val="20"/>
              </w:rPr>
              <w:t>2</w:t>
            </w:r>
          </w:p>
          <w:p w:rsidR="00FA17BB" w:rsidRDefault="00FA17BB">
            <w:pPr>
              <w:widowControl w:val="0"/>
              <w:autoSpaceDE w:val="0"/>
              <w:autoSpaceDN w:val="0"/>
              <w:adjustRightInd w:val="0"/>
              <w:spacing w:line="215" w:lineRule="exact"/>
              <w:jc w:val="center"/>
              <w:rPr>
                <w:sz w:val="20"/>
                <w:szCs w:val="20"/>
              </w:rPr>
            </w:pPr>
          </w:p>
          <w:p w:rsidR="00FA17BB" w:rsidRDefault="00FA17BB">
            <w:pPr>
              <w:widowControl w:val="0"/>
              <w:autoSpaceDE w:val="0"/>
              <w:autoSpaceDN w:val="0"/>
              <w:adjustRightInd w:val="0"/>
              <w:spacing w:line="215" w:lineRule="exact"/>
              <w:jc w:val="center"/>
              <w:rPr>
                <w:sz w:val="20"/>
                <w:szCs w:val="20"/>
              </w:rPr>
            </w:pP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sz w:val="20"/>
                <w:szCs w:val="20"/>
              </w:rPr>
            </w:pPr>
            <w:r>
              <w:rPr>
                <w:sz w:val="20"/>
                <w:szCs w:val="20"/>
              </w:rPr>
              <w:t>4</w:t>
            </w: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FA17BB">
        <w:trPr>
          <w:trHeight w:val="1821"/>
        </w:trPr>
        <w:tc>
          <w:tcPr>
            <w:tcW w:w="943"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b/>
                <w:bCs/>
                <w:sz w:val="23"/>
                <w:szCs w:val="23"/>
              </w:rPr>
            </w:pPr>
            <w:r>
              <w:rPr>
                <w:b/>
                <w:bCs/>
                <w:sz w:val="23"/>
                <w:szCs w:val="23"/>
              </w:rPr>
              <w:t xml:space="preserve">Самостоятельная </w:t>
            </w:r>
          </w:p>
          <w:p w:rsidR="00FA17BB" w:rsidRDefault="00FA17BB">
            <w:pPr>
              <w:pStyle w:val="Default"/>
              <w:jc w:val="center"/>
              <w:rPr>
                <w:sz w:val="23"/>
                <w:szCs w:val="23"/>
              </w:rPr>
            </w:pPr>
            <w:r>
              <w:rPr>
                <w:b/>
                <w:bCs/>
                <w:sz w:val="23"/>
                <w:szCs w:val="23"/>
              </w:rPr>
              <w:t xml:space="preserve">работа </w:t>
            </w:r>
          </w:p>
          <w:p w:rsidR="00FA17BB" w:rsidRDefault="00FA17BB">
            <w:pPr>
              <w:pStyle w:val="Default"/>
              <w:jc w:val="center"/>
              <w:rPr>
                <w:b/>
                <w:bCs/>
                <w:sz w:val="23"/>
                <w:szCs w:val="23"/>
              </w:rPr>
            </w:pPr>
            <w:r>
              <w:rPr>
                <w:b/>
                <w:bCs/>
                <w:sz w:val="23"/>
                <w:szCs w:val="23"/>
              </w:rPr>
              <w:t xml:space="preserve">по разделу 1 </w:t>
            </w:r>
          </w:p>
        </w:tc>
        <w:tc>
          <w:tcPr>
            <w:tcW w:w="2654" w:type="pct"/>
            <w:tcBorders>
              <w:top w:val="single" w:sz="4" w:space="0" w:color="auto"/>
              <w:left w:val="single" w:sz="4" w:space="0" w:color="auto"/>
              <w:bottom w:val="single" w:sz="4" w:space="0" w:color="auto"/>
              <w:right w:val="single" w:sz="4" w:space="0" w:color="auto"/>
            </w:tcBorders>
          </w:tcPr>
          <w:p w:rsidR="00FA17BB" w:rsidRDefault="00FA17BB">
            <w:pPr>
              <w:pStyle w:val="Default"/>
              <w:rPr>
                <w:sz w:val="20"/>
                <w:szCs w:val="20"/>
              </w:rPr>
            </w:pPr>
            <w:r>
              <w:rPr>
                <w:sz w:val="20"/>
                <w:szCs w:val="20"/>
              </w:rPr>
              <w:t>Систематическая проработка конспектов лекций и учебной литературы, выполнение конспектов. Подготовка к практическим занятиям с использованием методических рекомендаций преподавателя, оформление отчетов и подготовка к их защите.</w:t>
            </w:r>
          </w:p>
          <w:p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widowControl w:val="0"/>
              <w:autoSpaceDE w:val="0"/>
              <w:autoSpaceDN w:val="0"/>
              <w:adjustRightInd w:val="0"/>
              <w:spacing w:line="215" w:lineRule="exact"/>
              <w:jc w:val="center"/>
              <w:rPr>
                <w:b/>
                <w:sz w:val="20"/>
                <w:szCs w:val="20"/>
              </w:rPr>
            </w:pPr>
            <w:r>
              <w:rPr>
                <w:b/>
                <w:sz w:val="20"/>
                <w:szCs w:val="20"/>
              </w:rPr>
              <w:t>66</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jc w:val="center"/>
              <w:rPr>
                <w:sz w:val="20"/>
                <w:szCs w:val="20"/>
              </w:rPr>
            </w:pPr>
            <w:r>
              <w:rPr>
                <w:bCs/>
                <w:sz w:val="20"/>
                <w:szCs w:val="20"/>
              </w:rPr>
              <w:t>ПК 4.1. – 4.5.</w:t>
            </w:r>
          </w:p>
        </w:tc>
      </w:tr>
      <w:tr w:rsidR="00FA17BB" w:rsidTr="00FA17BB">
        <w:tc>
          <w:tcPr>
            <w:tcW w:w="3597" w:type="pct"/>
            <w:gridSpan w:val="2"/>
            <w:tcBorders>
              <w:top w:val="single" w:sz="4" w:space="0" w:color="auto"/>
              <w:left w:val="single" w:sz="4" w:space="0" w:color="auto"/>
              <w:bottom w:val="single" w:sz="4" w:space="0" w:color="auto"/>
              <w:right w:val="single" w:sz="4" w:space="0" w:color="auto"/>
            </w:tcBorders>
            <w:hideMark/>
          </w:tcPr>
          <w:p w:rsidR="00FA17BB" w:rsidRDefault="00FA17BB">
            <w:pPr>
              <w:rPr>
                <w:i/>
                <w:sz w:val="20"/>
                <w:szCs w:val="20"/>
              </w:rPr>
            </w:pPr>
            <w:r>
              <w:rPr>
                <w:rFonts w:eastAsia="Calibri"/>
                <w:b/>
                <w:bCs/>
                <w:sz w:val="20"/>
                <w:szCs w:val="20"/>
              </w:rPr>
              <w:t xml:space="preserve">ПП.05.01. </w:t>
            </w:r>
            <w:r>
              <w:rPr>
                <w:b/>
                <w:sz w:val="20"/>
                <w:szCs w:val="20"/>
              </w:rPr>
              <w:t>Производственная практика по выполнению работ по одной или нескольким профессиям рабочих, должностям служащих</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36</w:t>
            </w:r>
          </w:p>
        </w:tc>
        <w:tc>
          <w:tcPr>
            <w:tcW w:w="550"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r w:rsidR="00FA17BB" w:rsidTr="00FA17BB">
        <w:tc>
          <w:tcPr>
            <w:tcW w:w="943" w:type="pct"/>
            <w:tcBorders>
              <w:top w:val="single" w:sz="4" w:space="0" w:color="auto"/>
              <w:left w:val="single" w:sz="4" w:space="0" w:color="auto"/>
              <w:bottom w:val="single" w:sz="4" w:space="0" w:color="auto"/>
              <w:right w:val="single" w:sz="4" w:space="0" w:color="auto"/>
            </w:tcBorders>
          </w:tcPr>
          <w:p w:rsidR="00FA17BB" w:rsidRDefault="00FA17BB">
            <w:pPr>
              <w:rPr>
                <w:rFonts w:eastAsia="Calibri"/>
                <w:b/>
                <w:bCs/>
                <w:sz w:val="20"/>
                <w:szCs w:val="20"/>
              </w:rPr>
            </w:pPr>
            <w:r>
              <w:rPr>
                <w:rFonts w:eastAsia="Calibri"/>
                <w:b/>
                <w:bCs/>
                <w:sz w:val="20"/>
                <w:szCs w:val="20"/>
              </w:rPr>
              <w:t>Виды работ</w:t>
            </w:r>
          </w:p>
          <w:p w:rsidR="00FA17BB" w:rsidRDefault="00FA17BB">
            <w:pPr>
              <w:rPr>
                <w:rFonts w:eastAsia="Calibri"/>
                <w:b/>
                <w:bCs/>
                <w:sz w:val="20"/>
                <w:szCs w:val="20"/>
              </w:rPr>
            </w:pPr>
          </w:p>
        </w:tc>
        <w:tc>
          <w:tcPr>
            <w:tcW w:w="2654" w:type="pct"/>
            <w:tcBorders>
              <w:top w:val="single" w:sz="4" w:space="0" w:color="auto"/>
              <w:left w:val="single" w:sz="4" w:space="0" w:color="auto"/>
              <w:bottom w:val="single" w:sz="4" w:space="0" w:color="auto"/>
              <w:right w:val="single" w:sz="4" w:space="0" w:color="auto"/>
            </w:tcBorders>
          </w:tcPr>
          <w:p w:rsidR="00FA17BB" w:rsidRDefault="00FA17BB">
            <w:pPr>
              <w:pStyle w:val="Default"/>
              <w:jc w:val="both"/>
              <w:rPr>
                <w:b/>
                <w:color w:val="auto"/>
                <w:sz w:val="20"/>
                <w:szCs w:val="20"/>
              </w:rPr>
            </w:pPr>
            <w:r>
              <w:rPr>
                <w:b/>
                <w:color w:val="auto"/>
                <w:sz w:val="20"/>
                <w:szCs w:val="20"/>
              </w:rPr>
              <w:t>Сигналист:</w:t>
            </w:r>
          </w:p>
          <w:p w:rsidR="00FA17BB" w:rsidRDefault="00FA17BB">
            <w:pPr>
              <w:pStyle w:val="Default"/>
              <w:jc w:val="both"/>
              <w:rPr>
                <w:sz w:val="20"/>
                <w:szCs w:val="20"/>
              </w:rPr>
            </w:pPr>
            <w:r>
              <w:rPr>
                <w:sz w:val="20"/>
                <w:szCs w:val="20"/>
              </w:rPr>
              <w:t xml:space="preserve">Ознакомление с заданием на выполнение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Прохождение производственного инструктажа по выполнению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Получение переносных сигналов и петард для ограждения мест производства путевых </w:t>
            </w:r>
            <w:r>
              <w:rPr>
                <w:sz w:val="20"/>
                <w:szCs w:val="20"/>
              </w:rPr>
              <w:lastRenderedPageBreak/>
              <w:t xml:space="preserve">работ на железнодорожном пути </w:t>
            </w:r>
          </w:p>
          <w:p w:rsidR="00FA17BB" w:rsidRDefault="00FA17BB">
            <w:pPr>
              <w:pStyle w:val="Default"/>
              <w:jc w:val="both"/>
              <w:rPr>
                <w:sz w:val="20"/>
                <w:szCs w:val="20"/>
              </w:rPr>
            </w:pPr>
            <w:r>
              <w:rPr>
                <w:sz w:val="20"/>
                <w:szCs w:val="20"/>
              </w:rPr>
              <w:t xml:space="preserve">- Установка переносных сигналов и петард для ограждения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Наблюдение за проходящими поездами при выполнении работ по ограждению мест производства путевых работ на железнодорожном пути </w:t>
            </w:r>
          </w:p>
          <w:p w:rsidR="00FA17BB" w:rsidRDefault="00FA17BB">
            <w:pPr>
              <w:pStyle w:val="Default"/>
              <w:jc w:val="both"/>
              <w:rPr>
                <w:sz w:val="20"/>
                <w:szCs w:val="20"/>
              </w:rPr>
            </w:pPr>
            <w:r>
              <w:rPr>
                <w:sz w:val="20"/>
                <w:szCs w:val="20"/>
              </w:rPr>
              <w:t xml:space="preserve">- Подача звуковых и видимых сигналов руководителю путевых работ на железнодорожном пути </w:t>
            </w:r>
          </w:p>
          <w:p w:rsidR="00FA17BB" w:rsidRDefault="00FA17BB">
            <w:pPr>
              <w:pStyle w:val="Default"/>
              <w:rPr>
                <w:sz w:val="20"/>
                <w:szCs w:val="20"/>
              </w:rPr>
            </w:pP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3"/>
                <w:szCs w:val="23"/>
              </w:rPr>
            </w:pPr>
            <w:r>
              <w:rPr>
                <w:b/>
                <w:bCs/>
                <w:sz w:val="23"/>
                <w:szCs w:val="23"/>
              </w:rPr>
              <w:lastRenderedPageBreak/>
              <w:t>36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rPr>
                <w:sz w:val="23"/>
                <w:szCs w:val="23"/>
              </w:rPr>
            </w:pPr>
            <w:r>
              <w:rPr>
                <w:sz w:val="23"/>
                <w:szCs w:val="23"/>
              </w:rPr>
              <w:t xml:space="preserve">– </w:t>
            </w:r>
          </w:p>
        </w:tc>
        <w:tc>
          <w:tcPr>
            <w:tcW w:w="499" w:type="pct"/>
            <w:tcBorders>
              <w:top w:val="single" w:sz="4" w:space="0" w:color="auto"/>
              <w:left w:val="single" w:sz="4" w:space="0" w:color="auto"/>
              <w:bottom w:val="single" w:sz="4" w:space="0" w:color="auto"/>
              <w:right w:val="single" w:sz="4" w:space="0" w:color="auto"/>
            </w:tcBorders>
            <w:hideMark/>
          </w:tcPr>
          <w:p w:rsidR="00FA17BB" w:rsidRDefault="00FA17BB">
            <w:pPr>
              <w:pStyle w:val="Default"/>
              <w:jc w:val="center"/>
              <w:rPr>
                <w:sz w:val="20"/>
                <w:szCs w:val="20"/>
              </w:rPr>
            </w:pPr>
            <w:r>
              <w:rPr>
                <w:sz w:val="20"/>
                <w:szCs w:val="20"/>
              </w:rPr>
              <w:t>2</w:t>
            </w:r>
          </w:p>
          <w:p w:rsidR="00FA17BB" w:rsidRDefault="00FA17BB">
            <w:pPr>
              <w:pStyle w:val="Default"/>
              <w:jc w:val="center"/>
              <w:rPr>
                <w:sz w:val="20"/>
                <w:szCs w:val="20"/>
              </w:rPr>
            </w:pPr>
            <w:r>
              <w:rPr>
                <w:sz w:val="20"/>
                <w:szCs w:val="20"/>
              </w:rPr>
              <w:t>ОК 1 – 9</w:t>
            </w:r>
          </w:p>
          <w:p w:rsidR="00FA17BB" w:rsidRDefault="00FA17BB">
            <w:pPr>
              <w:pStyle w:val="Default"/>
              <w:jc w:val="center"/>
              <w:rPr>
                <w:sz w:val="20"/>
                <w:szCs w:val="20"/>
              </w:rPr>
            </w:pPr>
            <w:r>
              <w:rPr>
                <w:bCs/>
                <w:sz w:val="20"/>
                <w:szCs w:val="20"/>
              </w:rPr>
              <w:t>ПК 1.1. – 1.3.</w:t>
            </w:r>
          </w:p>
          <w:p w:rsidR="00FA17BB" w:rsidRDefault="00FA17BB">
            <w:pPr>
              <w:pStyle w:val="Default"/>
              <w:jc w:val="center"/>
              <w:rPr>
                <w:sz w:val="20"/>
                <w:szCs w:val="20"/>
              </w:rPr>
            </w:pPr>
            <w:r>
              <w:rPr>
                <w:bCs/>
                <w:sz w:val="20"/>
                <w:szCs w:val="20"/>
              </w:rPr>
              <w:t>ПК 2.1. – 2.5.</w:t>
            </w:r>
          </w:p>
          <w:p w:rsidR="00FA17BB" w:rsidRDefault="00FA17BB">
            <w:pPr>
              <w:pStyle w:val="Default"/>
              <w:jc w:val="center"/>
              <w:rPr>
                <w:sz w:val="20"/>
                <w:szCs w:val="20"/>
              </w:rPr>
            </w:pPr>
            <w:r>
              <w:rPr>
                <w:bCs/>
                <w:sz w:val="20"/>
                <w:szCs w:val="20"/>
              </w:rPr>
              <w:t>ПК 3.1. – 3.3.</w:t>
            </w:r>
          </w:p>
          <w:p w:rsidR="00FA17BB" w:rsidRDefault="00FA17BB">
            <w:pPr>
              <w:pStyle w:val="Default"/>
              <w:jc w:val="center"/>
              <w:rPr>
                <w:sz w:val="23"/>
                <w:szCs w:val="23"/>
              </w:rPr>
            </w:pPr>
            <w:r>
              <w:rPr>
                <w:bCs/>
                <w:sz w:val="20"/>
                <w:szCs w:val="20"/>
              </w:rPr>
              <w:t>ПК 4.1. – 4.5.</w:t>
            </w:r>
          </w:p>
        </w:tc>
      </w:tr>
      <w:tr w:rsidR="00FA17BB" w:rsidTr="00FA17BB">
        <w:tc>
          <w:tcPr>
            <w:tcW w:w="3597" w:type="pct"/>
            <w:gridSpan w:val="2"/>
            <w:tcBorders>
              <w:top w:val="single" w:sz="4" w:space="0" w:color="auto"/>
              <w:left w:val="single" w:sz="4" w:space="0" w:color="auto"/>
              <w:bottom w:val="single" w:sz="4" w:space="0" w:color="auto"/>
              <w:right w:val="single" w:sz="4" w:space="0" w:color="auto"/>
            </w:tcBorders>
            <w:hideMark/>
          </w:tcPr>
          <w:p w:rsidR="00FA17BB" w:rsidRDefault="00FA17BB">
            <w:pPr>
              <w:tabs>
                <w:tab w:val="left" w:pos="708"/>
              </w:tabs>
              <w:jc w:val="right"/>
              <w:rPr>
                <w:rFonts w:eastAsia="Calibri"/>
                <w:b/>
                <w:bCs/>
                <w:sz w:val="20"/>
                <w:szCs w:val="20"/>
              </w:rPr>
            </w:pPr>
            <w:r>
              <w:rPr>
                <w:rFonts w:eastAsia="Calibri"/>
                <w:b/>
                <w:bCs/>
                <w:sz w:val="20"/>
                <w:szCs w:val="20"/>
              </w:rPr>
              <w:lastRenderedPageBreak/>
              <w:t>Всего</w:t>
            </w:r>
          </w:p>
        </w:tc>
        <w:tc>
          <w:tcPr>
            <w:tcW w:w="354"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i/>
                <w:sz w:val="20"/>
                <w:szCs w:val="20"/>
              </w:rPr>
            </w:pPr>
            <w:r>
              <w:rPr>
                <w:b/>
                <w:sz w:val="20"/>
                <w:szCs w:val="20"/>
              </w:rPr>
              <w:t>106</w:t>
            </w:r>
          </w:p>
        </w:tc>
        <w:tc>
          <w:tcPr>
            <w:tcW w:w="550" w:type="pct"/>
            <w:tcBorders>
              <w:top w:val="single" w:sz="4" w:space="0" w:color="auto"/>
              <w:left w:val="single" w:sz="4" w:space="0" w:color="auto"/>
              <w:bottom w:val="single" w:sz="4" w:space="0" w:color="auto"/>
              <w:right w:val="single" w:sz="4" w:space="0" w:color="auto"/>
            </w:tcBorders>
            <w:hideMark/>
          </w:tcPr>
          <w:p w:rsidR="00FA17BB" w:rsidRDefault="00FA17BB">
            <w:pPr>
              <w:jc w:val="center"/>
              <w:rPr>
                <w:b/>
                <w:sz w:val="20"/>
                <w:szCs w:val="20"/>
              </w:rPr>
            </w:pPr>
            <w:r>
              <w:rPr>
                <w:b/>
                <w:sz w:val="20"/>
                <w:szCs w:val="20"/>
              </w:rPr>
              <w:t>4</w:t>
            </w:r>
          </w:p>
        </w:tc>
        <w:tc>
          <w:tcPr>
            <w:tcW w:w="499" w:type="pct"/>
            <w:tcBorders>
              <w:top w:val="single" w:sz="4" w:space="0" w:color="auto"/>
              <w:left w:val="single" w:sz="4" w:space="0" w:color="auto"/>
              <w:bottom w:val="single" w:sz="4" w:space="0" w:color="auto"/>
              <w:right w:val="single" w:sz="4" w:space="0" w:color="auto"/>
            </w:tcBorders>
          </w:tcPr>
          <w:p w:rsidR="00FA17BB" w:rsidRDefault="00FA17BB">
            <w:pPr>
              <w:jc w:val="center"/>
              <w:rPr>
                <w:sz w:val="20"/>
                <w:szCs w:val="20"/>
              </w:rPr>
            </w:pP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Для характеристики уровня освоения учебного материала используются следующие обозначения: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1 – </w:t>
      </w:r>
      <w:proofErr w:type="gramStart"/>
      <w:r>
        <w:rPr>
          <w:sz w:val="20"/>
          <w:szCs w:val="20"/>
        </w:rPr>
        <w:t>ознакомительный</w:t>
      </w:r>
      <w:proofErr w:type="gramEnd"/>
      <w:r>
        <w:rPr>
          <w:sz w:val="20"/>
          <w:szCs w:val="20"/>
        </w:rPr>
        <w:t xml:space="preserve"> (узнавание ранее изученных объектов, свойств);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2 – </w:t>
      </w:r>
      <w:proofErr w:type="gramStart"/>
      <w:r>
        <w:rPr>
          <w:sz w:val="20"/>
          <w:szCs w:val="20"/>
        </w:rPr>
        <w:t>репродуктивный</w:t>
      </w:r>
      <w:proofErr w:type="gramEnd"/>
      <w:r>
        <w:rPr>
          <w:sz w:val="20"/>
          <w:szCs w:val="20"/>
        </w:rPr>
        <w:t xml:space="preserve"> (выполнение деятельности по образцу, инструкции или под руководством); </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Pr>
          <w:sz w:val="20"/>
          <w:szCs w:val="20"/>
        </w:rPr>
        <w:t xml:space="preserve">3 – </w:t>
      </w:r>
      <w:proofErr w:type="gramStart"/>
      <w:r>
        <w:rPr>
          <w:sz w:val="20"/>
          <w:szCs w:val="20"/>
        </w:rPr>
        <w:t>продуктивный</w:t>
      </w:r>
      <w:proofErr w:type="gramEnd"/>
      <w:r>
        <w:rPr>
          <w:sz w:val="20"/>
          <w:szCs w:val="20"/>
        </w:rPr>
        <w:t xml:space="preserve"> (планирование и самостоятельное выполнение деятельности, решение проблемных задач).</w:t>
      </w:r>
    </w:p>
    <w:p w:rsidR="00FA17BB" w:rsidRDefault="00FA17BB" w:rsidP="00FA17BB">
      <w:pPr>
        <w:rPr>
          <w:i/>
        </w:rPr>
        <w:sectPr w:rsidR="00FA17BB">
          <w:pgSz w:w="16840" w:h="11907" w:orient="landscape"/>
          <w:pgMar w:top="851" w:right="1134" w:bottom="851" w:left="992" w:header="709" w:footer="709" w:gutter="0"/>
          <w:cols w:space="720"/>
        </w:sectPr>
      </w:pPr>
    </w:p>
    <w:p w:rsidR="00FA17BB" w:rsidRDefault="00FA17BB" w:rsidP="00FA17BB">
      <w:pPr>
        <w:ind w:left="720"/>
        <w:contextualSpacing/>
        <w:jc w:val="center"/>
        <w:outlineLvl w:val="0"/>
        <w:rPr>
          <w:b/>
          <w:caps/>
          <w:sz w:val="28"/>
          <w:szCs w:val="28"/>
        </w:rPr>
      </w:pPr>
      <w:bookmarkStart w:id="3" w:name="_Toc507350385"/>
      <w:r>
        <w:rPr>
          <w:b/>
          <w:caps/>
          <w:sz w:val="28"/>
          <w:szCs w:val="28"/>
        </w:rPr>
        <w:lastRenderedPageBreak/>
        <w:t>4. условия реализации ПРОФЕССИОНАЛЬНОГО МОДУЛЯ</w:t>
      </w:r>
      <w:bookmarkEnd w:id="3"/>
    </w:p>
    <w:p w:rsidR="00FA17BB" w:rsidRDefault="00FA17BB" w:rsidP="00FA17BB"/>
    <w:p w:rsidR="00FA17BB" w:rsidRDefault="00FA17BB" w:rsidP="00FA17BB">
      <w:pPr>
        <w:ind w:firstLine="567"/>
        <w:jc w:val="both"/>
        <w:rPr>
          <w:b/>
          <w:bCs/>
        </w:rPr>
      </w:pPr>
      <w:r>
        <w:rPr>
          <w:b/>
          <w:bCs/>
        </w:rPr>
        <w:t>4.1. Требования к минимальному материально-техническому обеспечению</w:t>
      </w:r>
    </w:p>
    <w:p w:rsidR="00FA17BB" w:rsidRDefault="00FA17BB" w:rsidP="00FA17BB">
      <w:pPr>
        <w:autoSpaceDE w:val="0"/>
        <w:autoSpaceDN w:val="0"/>
        <w:adjustRightInd w:val="0"/>
        <w:ind w:firstLine="567"/>
        <w:jc w:val="both"/>
        <w:rPr>
          <w:color w:val="000000"/>
        </w:rPr>
      </w:pPr>
      <w:r>
        <w:rPr>
          <w:color w:val="000000"/>
        </w:rPr>
        <w:t>Профессиональный модуль  Выполнение работ по одной из профессий рабочих или должностям служащих (сигналист) реализуется в учебном кабинете о</w:t>
      </w:r>
      <w:r>
        <w:t>рганизации, строительства и реконструкции, железных дорог, технической эксплуатации и безопасности движения,</w:t>
      </w:r>
      <w:r>
        <w:rPr>
          <w:color w:val="000000"/>
        </w:rPr>
        <w:t xml:space="preserve"> лаборатории машин, механизмов ремонтно-строительных работ и на полигоне по технической эксплуатации и ремонта пути.</w:t>
      </w:r>
    </w:p>
    <w:p w:rsidR="00FA17BB" w:rsidRDefault="00FA17BB" w:rsidP="00FA17BB">
      <w:pPr>
        <w:autoSpaceDE w:val="0"/>
        <w:autoSpaceDN w:val="0"/>
        <w:adjustRightInd w:val="0"/>
        <w:ind w:firstLine="567"/>
        <w:jc w:val="both"/>
        <w:rPr>
          <w:color w:val="000000"/>
        </w:rPr>
      </w:pPr>
      <w:r>
        <w:t>Реализация профессионального модуля предполагает обязательную производственную практику, которая проводится концентрированно на профильных предприятиях</w:t>
      </w:r>
      <w:r>
        <w:rPr>
          <w:sz w:val="28"/>
          <w:szCs w:val="28"/>
        </w:rPr>
        <w:t>.</w:t>
      </w:r>
    </w:p>
    <w:p w:rsidR="00FA17BB" w:rsidRDefault="00FA17BB" w:rsidP="00FA17BB">
      <w:pPr>
        <w:autoSpaceDE w:val="0"/>
        <w:autoSpaceDN w:val="0"/>
        <w:adjustRightInd w:val="0"/>
        <w:ind w:firstLine="567"/>
        <w:jc w:val="both"/>
        <w:rPr>
          <w:color w:val="000000"/>
        </w:rPr>
      </w:pPr>
    </w:p>
    <w:p w:rsidR="00FA17BB" w:rsidRDefault="00FA17BB" w:rsidP="00FA17BB">
      <w:pPr>
        <w:spacing w:line="276" w:lineRule="auto"/>
        <w:jc w:val="both"/>
        <w:rPr>
          <w:b/>
        </w:rPr>
      </w:pPr>
      <w:r>
        <w:rPr>
          <w:b/>
          <w:lang w:eastAsia="en-US"/>
        </w:rPr>
        <w:t>Оснащение лаборатории машин, механизмов ремонтно-строительных работ:</w:t>
      </w:r>
    </w:p>
    <w:p w:rsidR="00FA17BB" w:rsidRDefault="00FA17BB" w:rsidP="00FA17BB">
      <w:pPr>
        <w:spacing w:line="276" w:lineRule="auto"/>
        <w:rPr>
          <w:i/>
        </w:rPr>
      </w:pPr>
      <w:r>
        <w:rPr>
          <w:i/>
        </w:rPr>
        <w:t>Специализированная мебель:</w:t>
      </w:r>
    </w:p>
    <w:p w:rsidR="00FA17BB" w:rsidRDefault="00FA17BB" w:rsidP="00FA17BB">
      <w:pPr>
        <w:spacing w:line="276" w:lineRule="auto"/>
      </w:pPr>
      <w:r>
        <w:rPr>
          <w:spacing w:val="-1"/>
        </w:rPr>
        <w:t>- посадочные</w:t>
      </w:r>
      <w:r>
        <w:t xml:space="preserve"> </w:t>
      </w:r>
      <w:r>
        <w:rPr>
          <w:spacing w:val="-1"/>
        </w:rPr>
        <w:t>места</w:t>
      </w:r>
      <w:r>
        <w:rPr>
          <w:spacing w:val="-3"/>
        </w:rPr>
        <w:t xml:space="preserve"> </w:t>
      </w:r>
      <w:r>
        <w:t>по</w:t>
      </w:r>
      <w:r>
        <w:rPr>
          <w:spacing w:val="1"/>
        </w:rPr>
        <w:t xml:space="preserve"> </w:t>
      </w:r>
      <w:r>
        <w:rPr>
          <w:spacing w:val="-1"/>
        </w:rPr>
        <w:t>количеству</w:t>
      </w:r>
      <w:r>
        <w:rPr>
          <w:spacing w:val="-4"/>
        </w:rPr>
        <w:t xml:space="preserve"> </w:t>
      </w:r>
      <w:proofErr w:type="gramStart"/>
      <w:r>
        <w:rPr>
          <w:spacing w:val="-1"/>
        </w:rPr>
        <w:t>обучающихся</w:t>
      </w:r>
      <w:proofErr w:type="gramEnd"/>
      <w:r>
        <w:t xml:space="preserve"> </w:t>
      </w:r>
      <w:r>
        <w:rPr>
          <w:spacing w:val="-3"/>
        </w:rPr>
        <w:t xml:space="preserve"> </w:t>
      </w:r>
    </w:p>
    <w:p w:rsidR="00FA17BB" w:rsidRDefault="00FA17BB" w:rsidP="00FA17BB">
      <w:pPr>
        <w:spacing w:line="276" w:lineRule="auto"/>
      </w:pPr>
      <w:r>
        <w:rPr>
          <w:spacing w:val="-1"/>
        </w:rPr>
        <w:t>- рабочее</w:t>
      </w:r>
      <w:r>
        <w:rPr>
          <w:spacing w:val="-3"/>
        </w:rPr>
        <w:t xml:space="preserve"> </w:t>
      </w:r>
      <w:r>
        <w:t>место</w:t>
      </w:r>
      <w:r>
        <w:rPr>
          <w:spacing w:val="-3"/>
        </w:rPr>
        <w:t xml:space="preserve"> </w:t>
      </w:r>
      <w:r>
        <w:rPr>
          <w:spacing w:val="-1"/>
        </w:rPr>
        <w:t>преподавателя.</w:t>
      </w:r>
    </w:p>
    <w:p w:rsidR="00FA17BB" w:rsidRDefault="00FA17BB" w:rsidP="00FA17BB">
      <w:pPr>
        <w:spacing w:line="276" w:lineRule="auto"/>
        <w:rPr>
          <w:i/>
        </w:rPr>
      </w:pPr>
      <w:r>
        <w:rPr>
          <w:i/>
        </w:rPr>
        <w:t>Технические средства обучения:</w:t>
      </w:r>
    </w:p>
    <w:p w:rsidR="00FA17BB" w:rsidRDefault="00FA17BB" w:rsidP="00FA17BB">
      <w:pPr>
        <w:spacing w:line="276" w:lineRule="auto"/>
        <w:rPr>
          <w:lang w:eastAsia="en-US"/>
        </w:rPr>
      </w:pPr>
      <w:r>
        <w:t>–</w:t>
      </w:r>
      <w:proofErr w:type="spellStart"/>
      <w:r>
        <w:rPr>
          <w:lang w:eastAsia="en-US"/>
        </w:rPr>
        <w:t>Мультимедийный</w:t>
      </w:r>
      <w:proofErr w:type="spellEnd"/>
      <w:r>
        <w:rPr>
          <w:lang w:eastAsia="en-US"/>
        </w:rPr>
        <w:t xml:space="preserve"> проектор</w:t>
      </w:r>
    </w:p>
    <w:p w:rsidR="00FA17BB" w:rsidRDefault="00FA17BB" w:rsidP="00FA17BB">
      <w:pPr>
        <w:spacing w:line="276" w:lineRule="auto"/>
      </w:pPr>
      <w:r>
        <w:rPr>
          <w:lang w:eastAsia="en-US"/>
        </w:rPr>
        <w:t>- Проекционный экран</w:t>
      </w:r>
      <w:r>
        <w:t>.</w:t>
      </w:r>
    </w:p>
    <w:p w:rsidR="00FA17BB" w:rsidRDefault="00FA17BB" w:rsidP="00FA17BB">
      <w:pPr>
        <w:spacing w:line="276" w:lineRule="auto"/>
        <w:rPr>
          <w:i/>
        </w:rPr>
      </w:pPr>
      <w:r>
        <w:rPr>
          <w:i/>
        </w:rPr>
        <w:t>Оборудование,  включая приборы:</w:t>
      </w:r>
    </w:p>
    <w:p w:rsidR="00FA17BB" w:rsidRDefault="00FA17BB" w:rsidP="00FA17BB">
      <w:pPr>
        <w:spacing w:line="276" w:lineRule="auto"/>
        <w:rPr>
          <w:lang w:eastAsia="en-US"/>
        </w:rPr>
      </w:pPr>
      <w:r>
        <w:rPr>
          <w:lang w:eastAsia="en-US"/>
        </w:rPr>
        <w:t>- электростанция АБ-2</w:t>
      </w:r>
    </w:p>
    <w:p w:rsidR="00FA17BB" w:rsidRDefault="00FA17BB" w:rsidP="00FA17BB">
      <w:pPr>
        <w:spacing w:line="276" w:lineRule="auto"/>
        <w:rPr>
          <w:lang w:eastAsia="en-US"/>
        </w:rPr>
      </w:pPr>
      <w:r>
        <w:rPr>
          <w:lang w:eastAsia="en-US"/>
        </w:rPr>
        <w:t>- станок СЧР-У1 (шлифовальный)</w:t>
      </w:r>
    </w:p>
    <w:p w:rsidR="00FA17BB" w:rsidRDefault="00FA17BB" w:rsidP="00FA17BB">
      <w:pPr>
        <w:spacing w:line="276" w:lineRule="auto"/>
        <w:rPr>
          <w:lang w:eastAsia="en-US"/>
        </w:rPr>
      </w:pPr>
      <w:r>
        <w:rPr>
          <w:lang w:eastAsia="en-US"/>
        </w:rPr>
        <w:t>- станок сверлильный 1024В</w:t>
      </w:r>
    </w:p>
    <w:p w:rsidR="00FA17BB" w:rsidRDefault="00FA17BB" w:rsidP="00FA17BB">
      <w:pPr>
        <w:spacing w:line="276" w:lineRule="auto"/>
        <w:rPr>
          <w:lang w:eastAsia="en-US"/>
        </w:rPr>
      </w:pPr>
      <w:r>
        <w:rPr>
          <w:lang w:eastAsia="en-US"/>
        </w:rPr>
        <w:t xml:space="preserve">- </w:t>
      </w:r>
      <w:proofErr w:type="spellStart"/>
      <w:r>
        <w:rPr>
          <w:lang w:eastAsia="en-US"/>
        </w:rPr>
        <w:t>гидрорихтовщик</w:t>
      </w:r>
      <w:proofErr w:type="spellEnd"/>
      <w:r>
        <w:rPr>
          <w:lang w:eastAsia="en-US"/>
        </w:rPr>
        <w:t xml:space="preserve"> ГРП</w:t>
      </w:r>
    </w:p>
    <w:p w:rsidR="00FA17BB" w:rsidRDefault="00FA17BB" w:rsidP="00FA17BB">
      <w:pPr>
        <w:spacing w:line="276" w:lineRule="auto"/>
        <w:rPr>
          <w:lang w:eastAsia="en-US"/>
        </w:rPr>
      </w:pPr>
      <w:r>
        <w:rPr>
          <w:lang w:eastAsia="en-US"/>
        </w:rPr>
        <w:t xml:space="preserve">- костылезабивщик </w:t>
      </w:r>
    </w:p>
    <w:p w:rsidR="00FA17BB" w:rsidRDefault="00FA17BB" w:rsidP="00FA17BB">
      <w:pPr>
        <w:spacing w:line="276" w:lineRule="auto"/>
        <w:rPr>
          <w:lang w:eastAsia="en-US"/>
        </w:rPr>
      </w:pPr>
      <w:r>
        <w:rPr>
          <w:lang w:eastAsia="en-US"/>
        </w:rPr>
        <w:t>- станок рельсорезный РМ-3</w:t>
      </w:r>
    </w:p>
    <w:p w:rsidR="00FA17BB" w:rsidRDefault="00FA17BB" w:rsidP="00FA17BB">
      <w:pPr>
        <w:spacing w:line="276" w:lineRule="auto"/>
        <w:rPr>
          <w:lang w:eastAsia="en-US"/>
        </w:rPr>
      </w:pPr>
      <w:r>
        <w:rPr>
          <w:lang w:eastAsia="en-US"/>
        </w:rPr>
        <w:t xml:space="preserve">- шаблон путевой </w:t>
      </w:r>
    </w:p>
    <w:p w:rsidR="00FA17BB" w:rsidRDefault="00FA17BB" w:rsidP="00FA17BB">
      <w:pPr>
        <w:spacing w:line="276" w:lineRule="auto"/>
        <w:rPr>
          <w:lang w:eastAsia="en-US"/>
        </w:rPr>
      </w:pPr>
      <w:r>
        <w:rPr>
          <w:lang w:eastAsia="en-US"/>
        </w:rPr>
        <w:t xml:space="preserve">- </w:t>
      </w:r>
      <w:proofErr w:type="spellStart"/>
      <w:r>
        <w:rPr>
          <w:lang w:eastAsia="en-US"/>
        </w:rPr>
        <w:t>разгоночный</w:t>
      </w:r>
      <w:proofErr w:type="spellEnd"/>
      <w:r>
        <w:rPr>
          <w:lang w:eastAsia="en-US"/>
        </w:rPr>
        <w:t xml:space="preserve"> прибор </w:t>
      </w:r>
    </w:p>
    <w:p w:rsidR="00FA17BB" w:rsidRDefault="00FA17BB" w:rsidP="00FA17BB">
      <w:pPr>
        <w:spacing w:line="276" w:lineRule="auto"/>
        <w:rPr>
          <w:lang w:eastAsia="en-US"/>
        </w:rPr>
      </w:pPr>
      <w:r>
        <w:rPr>
          <w:lang w:eastAsia="en-US"/>
        </w:rPr>
        <w:t>- домкрат гидравлический</w:t>
      </w:r>
    </w:p>
    <w:p w:rsidR="00FA17BB" w:rsidRDefault="00FA17BB" w:rsidP="00FA17BB">
      <w:pPr>
        <w:spacing w:line="276" w:lineRule="auto"/>
        <w:rPr>
          <w:lang w:eastAsia="en-US"/>
        </w:rPr>
      </w:pPr>
      <w:r>
        <w:rPr>
          <w:lang w:eastAsia="en-US"/>
        </w:rPr>
        <w:t xml:space="preserve">- </w:t>
      </w:r>
      <w:proofErr w:type="spellStart"/>
      <w:r>
        <w:rPr>
          <w:lang w:eastAsia="en-US"/>
        </w:rPr>
        <w:t>электрошпалоподбойка</w:t>
      </w:r>
      <w:proofErr w:type="spellEnd"/>
    </w:p>
    <w:p w:rsidR="00FA17BB" w:rsidRDefault="00FA17BB" w:rsidP="00FA17BB">
      <w:pPr>
        <w:spacing w:line="276" w:lineRule="auto"/>
      </w:pPr>
      <w:r>
        <w:rPr>
          <w:lang w:eastAsia="en-US"/>
        </w:rPr>
        <w:t>- дефектоскоп УДС2-РДМ-22</w:t>
      </w:r>
    </w:p>
    <w:p w:rsidR="00FA17BB" w:rsidRDefault="00FA17BB" w:rsidP="00FA17BB">
      <w:pPr>
        <w:ind w:firstLine="567"/>
        <w:jc w:val="both"/>
        <w:rPr>
          <w:bCs/>
        </w:rPr>
      </w:pPr>
    </w:p>
    <w:p w:rsidR="00FA17BB" w:rsidRDefault="00FA17BB" w:rsidP="00FA17BB">
      <w:pPr>
        <w:spacing w:line="276" w:lineRule="auto"/>
        <w:jc w:val="both"/>
        <w:rPr>
          <w:b/>
          <w:i/>
        </w:rPr>
      </w:pPr>
      <w:r>
        <w:rPr>
          <w:b/>
          <w:lang w:eastAsia="en-US"/>
        </w:rPr>
        <w:t>Оснащение</w:t>
      </w:r>
      <w:r>
        <w:rPr>
          <w:b/>
          <w:color w:val="000000"/>
        </w:rPr>
        <w:t xml:space="preserve"> кабинета о</w:t>
      </w:r>
      <w:r>
        <w:rPr>
          <w:b/>
        </w:rPr>
        <w:t>рганизации, строительства и реконструкции, железных дорог</w:t>
      </w:r>
      <w:r>
        <w:rPr>
          <w:b/>
          <w:i/>
        </w:rPr>
        <w:t xml:space="preserve"> </w:t>
      </w:r>
    </w:p>
    <w:p w:rsidR="00FA17BB" w:rsidRPr="0065015A" w:rsidRDefault="00FA17BB" w:rsidP="00FA17BB">
      <w:pPr>
        <w:spacing w:line="276" w:lineRule="auto"/>
        <w:rPr>
          <w:i/>
        </w:rPr>
      </w:pPr>
      <w:r w:rsidRPr="0065015A">
        <w:rPr>
          <w:i/>
        </w:rPr>
        <w:t>Специализированная мебель:</w:t>
      </w:r>
    </w:p>
    <w:p w:rsidR="00FA17BB" w:rsidRPr="0065015A" w:rsidRDefault="00FA17BB" w:rsidP="00FA17BB">
      <w:pPr>
        <w:spacing w:line="276" w:lineRule="auto"/>
      </w:pPr>
      <w:r w:rsidRPr="0065015A">
        <w:rPr>
          <w:spacing w:val="-1"/>
        </w:rPr>
        <w:t>- посадочные</w:t>
      </w:r>
      <w:r w:rsidRPr="0065015A">
        <w:t xml:space="preserve"> </w:t>
      </w:r>
      <w:r w:rsidRPr="0065015A">
        <w:rPr>
          <w:spacing w:val="-1"/>
        </w:rPr>
        <w:t>места</w:t>
      </w:r>
      <w:r w:rsidRPr="0065015A">
        <w:rPr>
          <w:spacing w:val="-3"/>
        </w:rPr>
        <w:t xml:space="preserve"> </w:t>
      </w:r>
      <w:r w:rsidRPr="0065015A">
        <w:t>по</w:t>
      </w:r>
      <w:r w:rsidRPr="0065015A">
        <w:rPr>
          <w:spacing w:val="1"/>
        </w:rPr>
        <w:t xml:space="preserve"> </w:t>
      </w:r>
      <w:r w:rsidRPr="0065015A">
        <w:rPr>
          <w:spacing w:val="-1"/>
        </w:rPr>
        <w:t>количеству</w:t>
      </w:r>
      <w:r w:rsidRPr="0065015A">
        <w:rPr>
          <w:spacing w:val="-4"/>
        </w:rPr>
        <w:t xml:space="preserve"> </w:t>
      </w:r>
      <w:proofErr w:type="gramStart"/>
      <w:r w:rsidRPr="0065015A">
        <w:rPr>
          <w:spacing w:val="-1"/>
        </w:rPr>
        <w:t>обучающихся</w:t>
      </w:r>
      <w:proofErr w:type="gramEnd"/>
      <w:r w:rsidRPr="0065015A">
        <w:t xml:space="preserve"> </w:t>
      </w:r>
      <w:r w:rsidRPr="0065015A">
        <w:rPr>
          <w:spacing w:val="-3"/>
        </w:rPr>
        <w:t xml:space="preserve"> </w:t>
      </w:r>
    </w:p>
    <w:p w:rsidR="00FA17BB" w:rsidRPr="0065015A" w:rsidRDefault="00FA17BB" w:rsidP="00FA17BB">
      <w:pPr>
        <w:spacing w:line="276" w:lineRule="auto"/>
      </w:pPr>
      <w:r w:rsidRPr="0065015A">
        <w:rPr>
          <w:spacing w:val="-1"/>
        </w:rPr>
        <w:t>- рабочее</w:t>
      </w:r>
      <w:r w:rsidRPr="0065015A">
        <w:rPr>
          <w:spacing w:val="-3"/>
        </w:rPr>
        <w:t xml:space="preserve"> </w:t>
      </w:r>
      <w:r w:rsidRPr="0065015A">
        <w:t>место</w:t>
      </w:r>
      <w:r w:rsidRPr="0065015A">
        <w:rPr>
          <w:spacing w:val="-3"/>
        </w:rPr>
        <w:t xml:space="preserve"> </w:t>
      </w:r>
      <w:r w:rsidRPr="0065015A">
        <w:rPr>
          <w:spacing w:val="-1"/>
        </w:rPr>
        <w:t>преподавателя.</w:t>
      </w:r>
    </w:p>
    <w:p w:rsidR="00FA17BB" w:rsidRPr="0065015A" w:rsidRDefault="00FA17BB" w:rsidP="00FA17BB">
      <w:pPr>
        <w:spacing w:line="276" w:lineRule="auto"/>
        <w:rPr>
          <w:i/>
        </w:rPr>
      </w:pPr>
      <w:r w:rsidRPr="0065015A">
        <w:rPr>
          <w:i/>
        </w:rPr>
        <w:t>Технические средства обучения:</w:t>
      </w:r>
    </w:p>
    <w:p w:rsidR="00FA17BB" w:rsidRPr="0065015A" w:rsidRDefault="00FA17BB" w:rsidP="00FA17BB">
      <w:pPr>
        <w:spacing w:line="276" w:lineRule="auto"/>
        <w:rPr>
          <w:lang w:eastAsia="en-US"/>
        </w:rPr>
      </w:pPr>
      <w:r w:rsidRPr="0065015A">
        <w:t>–</w:t>
      </w:r>
      <w:proofErr w:type="spellStart"/>
      <w:r w:rsidRPr="0065015A">
        <w:rPr>
          <w:lang w:eastAsia="en-US"/>
        </w:rPr>
        <w:t>Мультимедийный</w:t>
      </w:r>
      <w:proofErr w:type="spellEnd"/>
      <w:r w:rsidRPr="0065015A">
        <w:rPr>
          <w:lang w:eastAsia="en-US"/>
        </w:rPr>
        <w:t xml:space="preserve"> проектор</w:t>
      </w:r>
    </w:p>
    <w:p w:rsidR="00FA17BB" w:rsidRPr="0065015A" w:rsidRDefault="00FA17BB" w:rsidP="00FA17BB">
      <w:pPr>
        <w:spacing w:line="276" w:lineRule="auto"/>
      </w:pPr>
      <w:r w:rsidRPr="0065015A">
        <w:rPr>
          <w:lang w:eastAsia="en-US"/>
        </w:rPr>
        <w:t>- Проекционный экран</w:t>
      </w:r>
      <w:r w:rsidRPr="0065015A">
        <w:t>.</w:t>
      </w:r>
    </w:p>
    <w:p w:rsidR="00FA17BB" w:rsidRPr="0065015A" w:rsidRDefault="00FA17BB" w:rsidP="00FA17BB">
      <w:pPr>
        <w:spacing w:line="276" w:lineRule="auto"/>
        <w:rPr>
          <w:i/>
        </w:rPr>
      </w:pPr>
      <w:r w:rsidRPr="0065015A">
        <w:rPr>
          <w:i/>
        </w:rPr>
        <w:t>Оборудование,  включая приборы:</w:t>
      </w:r>
    </w:p>
    <w:p w:rsidR="00FA17BB" w:rsidRPr="0065015A" w:rsidRDefault="00FA17BB" w:rsidP="00FA17BB">
      <w:pPr>
        <w:spacing w:line="276" w:lineRule="auto"/>
        <w:rPr>
          <w:lang w:eastAsia="en-US"/>
        </w:rPr>
      </w:pPr>
      <w:r w:rsidRPr="0065015A">
        <w:rPr>
          <w:lang w:eastAsia="en-US"/>
        </w:rPr>
        <w:t>- электростанция АБ-2</w:t>
      </w:r>
    </w:p>
    <w:p w:rsidR="00FA17BB" w:rsidRPr="0065015A" w:rsidRDefault="00FA17BB" w:rsidP="00FA17BB">
      <w:pPr>
        <w:spacing w:line="276" w:lineRule="auto"/>
        <w:rPr>
          <w:lang w:eastAsia="en-US"/>
        </w:rPr>
      </w:pPr>
      <w:r w:rsidRPr="0065015A">
        <w:rPr>
          <w:lang w:eastAsia="en-US"/>
        </w:rPr>
        <w:t>- станок СЧР-У1 (шлифовальный)</w:t>
      </w:r>
    </w:p>
    <w:p w:rsidR="00FA17BB" w:rsidRPr="0065015A" w:rsidRDefault="00FA17BB" w:rsidP="00FA17BB">
      <w:pPr>
        <w:spacing w:line="276" w:lineRule="auto"/>
        <w:rPr>
          <w:lang w:eastAsia="en-US"/>
        </w:rPr>
      </w:pPr>
      <w:r w:rsidRPr="0065015A">
        <w:rPr>
          <w:lang w:eastAsia="en-US"/>
        </w:rPr>
        <w:t>- станок сверлильный 1024В</w:t>
      </w:r>
    </w:p>
    <w:p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гидрорихтовщик</w:t>
      </w:r>
      <w:proofErr w:type="spellEnd"/>
      <w:r w:rsidRPr="0065015A">
        <w:rPr>
          <w:lang w:eastAsia="en-US"/>
        </w:rPr>
        <w:t xml:space="preserve"> ГРП</w:t>
      </w:r>
    </w:p>
    <w:p w:rsidR="00FA17BB" w:rsidRPr="0065015A" w:rsidRDefault="00FA17BB" w:rsidP="00FA17BB">
      <w:pPr>
        <w:spacing w:line="276" w:lineRule="auto"/>
        <w:rPr>
          <w:lang w:eastAsia="en-US"/>
        </w:rPr>
      </w:pPr>
      <w:r w:rsidRPr="0065015A">
        <w:rPr>
          <w:lang w:eastAsia="en-US"/>
        </w:rPr>
        <w:t xml:space="preserve">- костылезабивщик </w:t>
      </w:r>
    </w:p>
    <w:p w:rsidR="00FA17BB" w:rsidRPr="0065015A" w:rsidRDefault="00FA17BB" w:rsidP="00FA17BB">
      <w:pPr>
        <w:spacing w:line="276" w:lineRule="auto"/>
        <w:rPr>
          <w:lang w:eastAsia="en-US"/>
        </w:rPr>
      </w:pPr>
      <w:r w:rsidRPr="0065015A">
        <w:rPr>
          <w:lang w:eastAsia="en-US"/>
        </w:rPr>
        <w:t>- станок рельсорезный РМ-3</w:t>
      </w:r>
    </w:p>
    <w:p w:rsidR="00FA17BB" w:rsidRPr="0065015A" w:rsidRDefault="00FA17BB" w:rsidP="00FA17BB">
      <w:pPr>
        <w:spacing w:line="276" w:lineRule="auto"/>
        <w:rPr>
          <w:lang w:eastAsia="en-US"/>
        </w:rPr>
      </w:pPr>
      <w:r w:rsidRPr="0065015A">
        <w:rPr>
          <w:lang w:eastAsia="en-US"/>
        </w:rPr>
        <w:lastRenderedPageBreak/>
        <w:t xml:space="preserve">- шаблон путевой </w:t>
      </w:r>
    </w:p>
    <w:p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разгоночный</w:t>
      </w:r>
      <w:proofErr w:type="spellEnd"/>
      <w:r w:rsidRPr="0065015A">
        <w:rPr>
          <w:lang w:eastAsia="en-US"/>
        </w:rPr>
        <w:t xml:space="preserve"> прибор </w:t>
      </w:r>
    </w:p>
    <w:p w:rsidR="00FA17BB" w:rsidRPr="0065015A" w:rsidRDefault="00FA17BB" w:rsidP="00FA17BB">
      <w:pPr>
        <w:spacing w:line="276" w:lineRule="auto"/>
        <w:rPr>
          <w:lang w:eastAsia="en-US"/>
        </w:rPr>
      </w:pPr>
      <w:r w:rsidRPr="0065015A">
        <w:rPr>
          <w:lang w:eastAsia="en-US"/>
        </w:rPr>
        <w:t>- домкрат гидравлический</w:t>
      </w:r>
    </w:p>
    <w:p w:rsidR="00FA17BB" w:rsidRPr="0065015A" w:rsidRDefault="00FA17BB" w:rsidP="00FA17BB">
      <w:pPr>
        <w:spacing w:line="276" w:lineRule="auto"/>
        <w:rPr>
          <w:lang w:eastAsia="en-US"/>
        </w:rPr>
      </w:pPr>
      <w:r w:rsidRPr="0065015A">
        <w:rPr>
          <w:lang w:eastAsia="en-US"/>
        </w:rPr>
        <w:t xml:space="preserve">- </w:t>
      </w:r>
      <w:proofErr w:type="spellStart"/>
      <w:r w:rsidRPr="0065015A">
        <w:rPr>
          <w:lang w:eastAsia="en-US"/>
        </w:rPr>
        <w:t>электрошпалоподбойка</w:t>
      </w:r>
      <w:proofErr w:type="spellEnd"/>
    </w:p>
    <w:p w:rsidR="00FA17BB" w:rsidRDefault="00FA17BB" w:rsidP="00FA17BB">
      <w:pPr>
        <w:spacing w:line="276" w:lineRule="auto"/>
      </w:pPr>
      <w:r w:rsidRPr="0065015A">
        <w:rPr>
          <w:lang w:eastAsia="en-US"/>
        </w:rPr>
        <w:t>- дефектоскоп УДС2-РДМ-22</w:t>
      </w:r>
    </w:p>
    <w:p w:rsidR="00FA17BB" w:rsidRDefault="00FA17BB" w:rsidP="00FA17BB">
      <w:pPr>
        <w:ind w:firstLine="567"/>
        <w:jc w:val="both"/>
        <w:rPr>
          <w:bCs/>
        </w:rPr>
      </w:pPr>
    </w:p>
    <w:p w:rsidR="00FA17BB" w:rsidRDefault="00FA17BB" w:rsidP="00FA17BB">
      <w:pPr>
        <w:spacing w:line="276" w:lineRule="auto"/>
        <w:rPr>
          <w:b/>
          <w:bCs/>
          <w:lang w:eastAsia="en-US"/>
        </w:rPr>
      </w:pPr>
      <w:r>
        <w:rPr>
          <w:b/>
          <w:lang w:eastAsia="en-US"/>
        </w:rPr>
        <w:t>Оснащение кабинета технической эксплуатации и безопасности движения</w:t>
      </w:r>
    </w:p>
    <w:p w:rsidR="00FA17BB" w:rsidRDefault="00FA17BB" w:rsidP="00FA17BB">
      <w:pPr>
        <w:spacing w:line="276" w:lineRule="auto"/>
        <w:rPr>
          <w:i/>
          <w:lang w:eastAsia="en-US"/>
        </w:rPr>
      </w:pPr>
      <w:r>
        <w:rPr>
          <w:i/>
          <w:lang w:eastAsia="en-US"/>
        </w:rPr>
        <w:t>Специализированная мебель:</w:t>
      </w:r>
    </w:p>
    <w:p w:rsidR="00FA17BB" w:rsidRDefault="00FA17BB" w:rsidP="00FA17BB">
      <w:pPr>
        <w:spacing w:line="276" w:lineRule="auto"/>
        <w:rPr>
          <w:lang w:eastAsia="en-US"/>
        </w:rPr>
      </w:pPr>
      <w:r>
        <w:rPr>
          <w:spacing w:val="-1"/>
          <w:lang w:eastAsia="en-US"/>
        </w:rPr>
        <w:t>- посадочные</w:t>
      </w:r>
      <w:r>
        <w:rPr>
          <w:lang w:eastAsia="en-US"/>
        </w:rPr>
        <w:t xml:space="preserve"> </w:t>
      </w:r>
      <w:r>
        <w:rPr>
          <w:spacing w:val="-1"/>
          <w:lang w:eastAsia="en-US"/>
        </w:rPr>
        <w:t>места</w:t>
      </w:r>
      <w:r>
        <w:rPr>
          <w:spacing w:val="-3"/>
          <w:lang w:eastAsia="en-US"/>
        </w:rPr>
        <w:t xml:space="preserve"> </w:t>
      </w:r>
      <w:r>
        <w:rPr>
          <w:lang w:eastAsia="en-US"/>
        </w:rPr>
        <w:t>по</w:t>
      </w:r>
      <w:r>
        <w:rPr>
          <w:spacing w:val="1"/>
          <w:lang w:eastAsia="en-US"/>
        </w:rPr>
        <w:t xml:space="preserve"> </w:t>
      </w:r>
      <w:r>
        <w:rPr>
          <w:spacing w:val="-1"/>
          <w:lang w:eastAsia="en-US"/>
        </w:rPr>
        <w:t>количеству</w:t>
      </w:r>
      <w:r>
        <w:rPr>
          <w:spacing w:val="-4"/>
          <w:lang w:eastAsia="en-US"/>
        </w:rPr>
        <w:t xml:space="preserve"> </w:t>
      </w:r>
      <w:proofErr w:type="gramStart"/>
      <w:r>
        <w:rPr>
          <w:spacing w:val="-1"/>
          <w:lang w:eastAsia="en-US"/>
        </w:rPr>
        <w:t>обучающихся</w:t>
      </w:r>
      <w:proofErr w:type="gramEnd"/>
      <w:r>
        <w:rPr>
          <w:lang w:eastAsia="en-US"/>
        </w:rPr>
        <w:t xml:space="preserve"> </w:t>
      </w:r>
      <w:r>
        <w:rPr>
          <w:spacing w:val="-3"/>
          <w:lang w:eastAsia="en-US"/>
        </w:rPr>
        <w:t xml:space="preserve"> </w:t>
      </w:r>
    </w:p>
    <w:p w:rsidR="00FA17BB" w:rsidRDefault="00FA17BB" w:rsidP="00FA17BB">
      <w:pPr>
        <w:spacing w:line="276" w:lineRule="auto"/>
        <w:rPr>
          <w:lang w:eastAsia="en-US"/>
        </w:rPr>
      </w:pPr>
      <w:r>
        <w:rPr>
          <w:spacing w:val="-1"/>
          <w:lang w:eastAsia="en-US"/>
        </w:rPr>
        <w:t>- рабочее</w:t>
      </w:r>
      <w:r>
        <w:rPr>
          <w:spacing w:val="-3"/>
          <w:lang w:eastAsia="en-US"/>
        </w:rPr>
        <w:t xml:space="preserve"> </w:t>
      </w:r>
      <w:r>
        <w:rPr>
          <w:lang w:eastAsia="en-US"/>
        </w:rPr>
        <w:t>место</w:t>
      </w:r>
      <w:r>
        <w:rPr>
          <w:spacing w:val="-3"/>
          <w:lang w:eastAsia="en-US"/>
        </w:rPr>
        <w:t xml:space="preserve"> </w:t>
      </w:r>
      <w:r>
        <w:rPr>
          <w:spacing w:val="-1"/>
          <w:lang w:eastAsia="en-US"/>
        </w:rPr>
        <w:t>преподавателя.</w:t>
      </w:r>
    </w:p>
    <w:p w:rsidR="00FA17BB" w:rsidRDefault="00FA17BB" w:rsidP="00FA17BB">
      <w:pPr>
        <w:spacing w:line="276" w:lineRule="auto"/>
        <w:rPr>
          <w:i/>
          <w:lang w:eastAsia="en-US"/>
        </w:rPr>
      </w:pPr>
      <w:r>
        <w:rPr>
          <w:i/>
          <w:lang w:eastAsia="en-US"/>
        </w:rPr>
        <w:t>Технические средства обучения:</w:t>
      </w:r>
    </w:p>
    <w:p w:rsidR="00FA17BB" w:rsidRDefault="00FA17BB" w:rsidP="00FA17BB">
      <w:pPr>
        <w:spacing w:line="276" w:lineRule="auto"/>
        <w:rPr>
          <w:rFonts w:eastAsia="Calibri"/>
          <w:lang w:eastAsia="en-US"/>
        </w:rPr>
      </w:pPr>
      <w:r>
        <w:rPr>
          <w:lang w:eastAsia="en-US"/>
        </w:rPr>
        <w:t>–</w:t>
      </w:r>
      <w:r>
        <w:rPr>
          <w:rFonts w:eastAsia="Calibri"/>
          <w:lang w:eastAsia="en-US"/>
        </w:rPr>
        <w:t xml:space="preserve"> Персональный компьютер Ноутбук </w:t>
      </w:r>
      <w:r>
        <w:rPr>
          <w:rFonts w:eastAsia="Calibri"/>
          <w:lang w:val="en-US" w:eastAsia="en-US"/>
        </w:rPr>
        <w:t>ASUS</w:t>
      </w:r>
      <w:r w:rsidRPr="00293CCF">
        <w:rPr>
          <w:rFonts w:eastAsia="Calibri"/>
          <w:lang w:eastAsia="en-US"/>
        </w:rPr>
        <w:t xml:space="preserve"> </w:t>
      </w:r>
      <w:r>
        <w:rPr>
          <w:rFonts w:eastAsia="Calibri"/>
          <w:lang w:val="en-US" w:eastAsia="en-US"/>
        </w:rPr>
        <w:t>X</w:t>
      </w:r>
      <w:r>
        <w:rPr>
          <w:rFonts w:eastAsia="Calibri"/>
          <w:lang w:eastAsia="en-US"/>
        </w:rPr>
        <w:t>80</w:t>
      </w:r>
      <w:r>
        <w:rPr>
          <w:rFonts w:eastAsia="Calibri"/>
          <w:lang w:val="en-US" w:eastAsia="en-US"/>
        </w:rPr>
        <w:t>L</w:t>
      </w:r>
    </w:p>
    <w:p w:rsidR="00FA17BB" w:rsidRDefault="00FA17BB" w:rsidP="00FA17BB">
      <w:pPr>
        <w:spacing w:line="276" w:lineRule="auto"/>
        <w:rPr>
          <w:rFonts w:eastAsia="Calibri"/>
          <w:lang w:eastAsia="en-US"/>
        </w:rPr>
      </w:pPr>
      <w:r>
        <w:rPr>
          <w:rFonts w:eastAsia="Calibri"/>
          <w:lang w:eastAsia="en-US"/>
        </w:rPr>
        <w:t xml:space="preserve">- </w:t>
      </w:r>
      <w:proofErr w:type="spellStart"/>
      <w:r>
        <w:rPr>
          <w:rFonts w:eastAsia="Calibri"/>
          <w:lang w:eastAsia="en-US"/>
        </w:rPr>
        <w:t>Мультимедийный</w:t>
      </w:r>
      <w:proofErr w:type="spellEnd"/>
      <w:r>
        <w:rPr>
          <w:rFonts w:eastAsia="Calibri"/>
          <w:lang w:eastAsia="en-US"/>
        </w:rPr>
        <w:t xml:space="preserve"> проектор </w:t>
      </w:r>
      <w:proofErr w:type="spellStart"/>
      <w:r>
        <w:rPr>
          <w:rFonts w:eastAsia="Calibri"/>
          <w:lang w:eastAsia="en-US"/>
        </w:rPr>
        <w:t>BenQ</w:t>
      </w:r>
      <w:proofErr w:type="spellEnd"/>
      <w:r>
        <w:rPr>
          <w:rFonts w:eastAsia="Calibri"/>
          <w:lang w:eastAsia="en-US"/>
        </w:rPr>
        <w:t xml:space="preserve"> SP820</w:t>
      </w:r>
    </w:p>
    <w:p w:rsidR="00FA17BB" w:rsidRDefault="00FA17BB" w:rsidP="00FA17BB">
      <w:pPr>
        <w:spacing w:line="276" w:lineRule="auto"/>
        <w:rPr>
          <w:rFonts w:eastAsia="Calibri"/>
          <w:lang w:eastAsia="en-US"/>
        </w:rPr>
      </w:pPr>
      <w:r>
        <w:rPr>
          <w:rFonts w:eastAsia="Calibri"/>
          <w:lang w:eastAsia="en-US"/>
        </w:rPr>
        <w:t>- Проекционный экран</w:t>
      </w:r>
    </w:p>
    <w:p w:rsidR="00FA17BB" w:rsidRDefault="00FA17BB" w:rsidP="00FA17BB">
      <w:pPr>
        <w:spacing w:line="276" w:lineRule="auto"/>
        <w:rPr>
          <w:rFonts w:eastAsia="Calibri"/>
          <w:lang w:eastAsia="en-US"/>
        </w:rPr>
      </w:pPr>
      <w:r>
        <w:rPr>
          <w:rFonts w:eastAsia="Calibri"/>
          <w:lang w:eastAsia="en-US"/>
        </w:rPr>
        <w:t xml:space="preserve">- Принтер </w:t>
      </w:r>
      <w:r>
        <w:rPr>
          <w:rFonts w:eastAsia="Calibri"/>
          <w:lang w:val="en-US" w:eastAsia="en-US"/>
        </w:rPr>
        <w:t>Laser</w:t>
      </w:r>
      <w:r>
        <w:rPr>
          <w:rFonts w:eastAsia="Calibri"/>
          <w:lang w:eastAsia="en-US"/>
        </w:rPr>
        <w:t>-1200</w:t>
      </w:r>
    </w:p>
    <w:p w:rsidR="00FA17BB" w:rsidRDefault="00FA17BB" w:rsidP="00FA17BB">
      <w:pPr>
        <w:spacing w:line="276" w:lineRule="auto"/>
        <w:rPr>
          <w:i/>
          <w:lang w:eastAsia="en-US"/>
        </w:rPr>
      </w:pPr>
      <w:r>
        <w:rPr>
          <w:i/>
          <w:lang w:eastAsia="en-US"/>
        </w:rPr>
        <w:t>Оборудование,  включая приборы:</w:t>
      </w:r>
    </w:p>
    <w:p w:rsidR="00FA17BB" w:rsidRDefault="00FA17BB" w:rsidP="00FA17BB">
      <w:pPr>
        <w:spacing w:line="276" w:lineRule="auto"/>
        <w:rPr>
          <w:rFonts w:eastAsia="Calibri"/>
          <w:lang w:eastAsia="en-US"/>
        </w:rPr>
      </w:pPr>
      <w:r>
        <w:rPr>
          <w:rFonts w:eastAsia="Calibri"/>
          <w:lang w:eastAsia="en-US"/>
        </w:rPr>
        <w:t>Натурные образцы:</w:t>
      </w:r>
    </w:p>
    <w:p w:rsidR="00FA17BB" w:rsidRDefault="00FA17BB" w:rsidP="00FA17BB">
      <w:pPr>
        <w:spacing w:line="276" w:lineRule="auto"/>
        <w:rPr>
          <w:rFonts w:eastAsia="Calibri"/>
          <w:lang w:eastAsia="en-US"/>
        </w:rPr>
      </w:pPr>
      <w:r>
        <w:rPr>
          <w:rFonts w:eastAsia="Calibri"/>
          <w:lang w:eastAsia="en-US"/>
        </w:rPr>
        <w:t>- макеты сигналы переносные для ограждения мест производства работ</w:t>
      </w:r>
    </w:p>
    <w:p w:rsidR="00FA17BB" w:rsidRDefault="00FA17BB" w:rsidP="00FA17BB">
      <w:pPr>
        <w:spacing w:line="276" w:lineRule="auto"/>
        <w:rPr>
          <w:rFonts w:eastAsia="Calibri"/>
          <w:lang w:eastAsia="en-US"/>
        </w:rPr>
      </w:pPr>
      <w:r>
        <w:rPr>
          <w:rFonts w:eastAsia="Calibri"/>
          <w:lang w:eastAsia="en-US"/>
        </w:rPr>
        <w:t>- макеты сигнальных знаков</w:t>
      </w:r>
    </w:p>
    <w:p w:rsidR="00FA17BB" w:rsidRDefault="00FA17BB" w:rsidP="00FA17BB">
      <w:pPr>
        <w:spacing w:line="276" w:lineRule="auto"/>
        <w:rPr>
          <w:rFonts w:eastAsia="Calibri"/>
          <w:lang w:eastAsia="en-US"/>
        </w:rPr>
      </w:pPr>
      <w:r>
        <w:rPr>
          <w:rFonts w:eastAsia="Calibri"/>
          <w:lang w:eastAsia="en-US"/>
        </w:rPr>
        <w:t>- макеты светофоров</w:t>
      </w:r>
    </w:p>
    <w:p w:rsidR="00FA17BB" w:rsidRDefault="00FA17BB" w:rsidP="00FA17BB">
      <w:pPr>
        <w:spacing w:line="276" w:lineRule="auto"/>
        <w:rPr>
          <w:rFonts w:eastAsia="Calibri"/>
          <w:lang w:eastAsia="en-US"/>
        </w:rPr>
      </w:pPr>
      <w:r>
        <w:rPr>
          <w:rFonts w:eastAsia="Calibri"/>
          <w:lang w:eastAsia="en-US"/>
        </w:rPr>
        <w:t>- сигнальные принадлежности сигналиста</w:t>
      </w:r>
    </w:p>
    <w:p w:rsidR="00FA17BB" w:rsidRDefault="00FA17BB" w:rsidP="00FA17BB">
      <w:pPr>
        <w:spacing w:line="276" w:lineRule="auto"/>
        <w:rPr>
          <w:rFonts w:eastAsia="Calibri"/>
          <w:lang w:eastAsia="en-US"/>
        </w:rPr>
      </w:pPr>
      <w:r>
        <w:rPr>
          <w:rFonts w:eastAsia="Calibri"/>
          <w:lang w:eastAsia="en-US"/>
        </w:rPr>
        <w:t>- фонари</w:t>
      </w:r>
    </w:p>
    <w:p w:rsidR="00FA17BB" w:rsidRDefault="00FA17BB" w:rsidP="00FA17BB">
      <w:pPr>
        <w:spacing w:line="276" w:lineRule="auto"/>
        <w:rPr>
          <w:rFonts w:eastAsia="Calibri"/>
          <w:lang w:eastAsia="en-US"/>
        </w:rPr>
      </w:pPr>
      <w:r>
        <w:rPr>
          <w:rFonts w:eastAsia="Calibri"/>
          <w:lang w:eastAsia="en-US"/>
        </w:rPr>
        <w:t>-петарды</w:t>
      </w:r>
    </w:p>
    <w:p w:rsidR="00FA17BB" w:rsidRDefault="00FA17BB" w:rsidP="00FA17BB">
      <w:pPr>
        <w:spacing w:line="276" w:lineRule="auto"/>
        <w:rPr>
          <w:rFonts w:eastAsia="Calibri"/>
          <w:lang w:eastAsia="en-US"/>
        </w:rPr>
      </w:pPr>
      <w:r>
        <w:rPr>
          <w:rFonts w:eastAsia="Calibri"/>
          <w:lang w:eastAsia="en-US"/>
        </w:rPr>
        <w:t>- рожок</w:t>
      </w:r>
    </w:p>
    <w:p w:rsidR="00FA17BB" w:rsidRDefault="00FA17BB" w:rsidP="00FA17BB">
      <w:pPr>
        <w:spacing w:line="276" w:lineRule="auto"/>
        <w:rPr>
          <w:rFonts w:eastAsia="Calibri"/>
          <w:lang w:eastAsia="en-US"/>
        </w:rPr>
      </w:pPr>
      <w:r>
        <w:rPr>
          <w:rFonts w:eastAsia="Calibri"/>
          <w:lang w:eastAsia="en-US"/>
        </w:rPr>
        <w:t xml:space="preserve"> - флажки</w:t>
      </w:r>
    </w:p>
    <w:p w:rsidR="00FA17BB" w:rsidRDefault="00FA17BB" w:rsidP="00FA17BB">
      <w:pPr>
        <w:spacing w:line="276" w:lineRule="auto"/>
        <w:rPr>
          <w:rFonts w:eastAsia="Calibri"/>
          <w:lang w:eastAsia="en-US"/>
        </w:rPr>
      </w:pPr>
      <w:r>
        <w:rPr>
          <w:rFonts w:eastAsia="Calibri"/>
          <w:lang w:eastAsia="en-US"/>
        </w:rPr>
        <w:t>- сигнальный жилет</w:t>
      </w:r>
    </w:p>
    <w:p w:rsidR="00FA17BB" w:rsidRDefault="00FA17BB" w:rsidP="00FA17BB">
      <w:pPr>
        <w:spacing w:line="276" w:lineRule="auto"/>
        <w:rPr>
          <w:rFonts w:eastAsia="Calibri"/>
          <w:lang w:eastAsia="en-US"/>
        </w:rPr>
      </w:pPr>
      <w:r>
        <w:rPr>
          <w:rFonts w:eastAsia="Calibri"/>
          <w:lang w:eastAsia="en-US"/>
        </w:rPr>
        <w:t>- радиостанция</w:t>
      </w:r>
    </w:p>
    <w:p w:rsidR="00FA17BB" w:rsidRDefault="00FA17BB" w:rsidP="00FA17BB">
      <w:pPr>
        <w:spacing w:line="276" w:lineRule="auto"/>
        <w:rPr>
          <w:rFonts w:eastAsia="Calibri"/>
          <w:lang w:eastAsia="en-US"/>
        </w:rPr>
      </w:pPr>
      <w:r>
        <w:rPr>
          <w:rFonts w:eastAsia="Calibri"/>
          <w:lang w:eastAsia="en-US"/>
        </w:rPr>
        <w:t xml:space="preserve"> -манекен сигналист</w:t>
      </w:r>
      <w:proofErr w:type="gramStart"/>
      <w:r>
        <w:rPr>
          <w:rFonts w:eastAsia="Calibri"/>
          <w:lang w:eastAsia="en-US"/>
        </w:rPr>
        <w:t>а-</w:t>
      </w:r>
      <w:proofErr w:type="gramEnd"/>
      <w:r>
        <w:rPr>
          <w:rFonts w:eastAsia="Calibri"/>
          <w:lang w:eastAsia="en-US"/>
        </w:rPr>
        <w:t xml:space="preserve"> рожок</w:t>
      </w:r>
    </w:p>
    <w:p w:rsidR="00FA17BB" w:rsidRDefault="00FA17BB" w:rsidP="00FA17BB">
      <w:pPr>
        <w:spacing w:line="276" w:lineRule="auto"/>
        <w:rPr>
          <w:rFonts w:eastAsia="Calibri"/>
          <w:lang w:eastAsia="en-US"/>
        </w:rPr>
      </w:pPr>
      <w:r>
        <w:rPr>
          <w:rFonts w:eastAsia="Calibri"/>
          <w:lang w:eastAsia="en-US"/>
        </w:rPr>
        <w:t xml:space="preserve"> - флажки</w:t>
      </w:r>
    </w:p>
    <w:p w:rsidR="00FA17BB" w:rsidRDefault="00FA17BB" w:rsidP="00FA17BB">
      <w:pPr>
        <w:spacing w:line="276" w:lineRule="auto"/>
        <w:rPr>
          <w:rFonts w:eastAsia="Calibri"/>
          <w:lang w:eastAsia="en-US"/>
        </w:rPr>
      </w:pPr>
      <w:r>
        <w:rPr>
          <w:rFonts w:eastAsia="Calibri"/>
          <w:lang w:eastAsia="en-US"/>
        </w:rPr>
        <w:t>- сигнальный жилет</w:t>
      </w:r>
    </w:p>
    <w:p w:rsidR="00FA17BB" w:rsidRDefault="00FA17BB" w:rsidP="00FA17BB">
      <w:pPr>
        <w:spacing w:line="276" w:lineRule="auto"/>
        <w:rPr>
          <w:rFonts w:eastAsia="Calibri"/>
          <w:lang w:eastAsia="en-US"/>
        </w:rPr>
      </w:pPr>
      <w:r>
        <w:rPr>
          <w:rFonts w:eastAsia="Calibri"/>
          <w:lang w:eastAsia="en-US"/>
        </w:rPr>
        <w:t>- радиостанция</w:t>
      </w:r>
    </w:p>
    <w:p w:rsidR="00FA17BB" w:rsidRDefault="00FA17BB" w:rsidP="00FA17BB">
      <w:pPr>
        <w:spacing w:line="276" w:lineRule="auto"/>
        <w:rPr>
          <w:bCs/>
          <w:lang w:eastAsia="en-US"/>
        </w:rPr>
      </w:pPr>
      <w:r>
        <w:rPr>
          <w:rFonts w:eastAsia="Calibri"/>
          <w:lang w:eastAsia="en-US"/>
        </w:rPr>
        <w:t xml:space="preserve"> -манекен сигналиста</w:t>
      </w:r>
    </w:p>
    <w:p w:rsidR="00FA17BB" w:rsidRDefault="00FA17BB" w:rsidP="00FA17BB">
      <w:pPr>
        <w:spacing w:line="276" w:lineRule="auto"/>
        <w:ind w:firstLine="567"/>
        <w:jc w:val="both"/>
        <w:rPr>
          <w:bCs/>
        </w:rPr>
      </w:pPr>
    </w:p>
    <w:p w:rsidR="00FA17BB" w:rsidRDefault="00FA17BB" w:rsidP="00FA17BB">
      <w:pPr>
        <w:autoSpaceDE w:val="0"/>
        <w:autoSpaceDN w:val="0"/>
        <w:adjustRightInd w:val="0"/>
        <w:jc w:val="both"/>
        <w:rPr>
          <w:b/>
          <w:bCs/>
          <w:color w:val="000000"/>
        </w:rPr>
      </w:pPr>
      <w:r>
        <w:rPr>
          <w:b/>
          <w:bCs/>
          <w:color w:val="000000"/>
        </w:rPr>
        <w:t xml:space="preserve">4.2. Учебно-методическое обеспечение </w:t>
      </w:r>
    </w:p>
    <w:p w:rsidR="00FA17BB" w:rsidRDefault="00FA17BB" w:rsidP="00FA17BB">
      <w:pPr>
        <w:autoSpaceDE w:val="0"/>
        <w:autoSpaceDN w:val="0"/>
        <w:adjustRightInd w:val="0"/>
        <w:jc w:val="center"/>
        <w:rPr>
          <w:color w:val="000000"/>
        </w:rPr>
      </w:pPr>
      <w:r>
        <w:rPr>
          <w:color w:val="000000"/>
        </w:rPr>
        <w:t>Основная учебная литература:</w:t>
      </w:r>
    </w:p>
    <w:p w:rsidR="00FA17BB" w:rsidRDefault="00FA17BB" w:rsidP="00FA17BB">
      <w:pPr>
        <w:autoSpaceDE w:val="0"/>
        <w:autoSpaceDN w:val="0"/>
        <w:adjustRightInd w:val="0"/>
        <w:spacing w:after="36"/>
        <w:jc w:val="both"/>
        <w:rPr>
          <w:color w:val="000000"/>
        </w:rPr>
      </w:pPr>
      <w:r>
        <w:rPr>
          <w:color w:val="000000"/>
        </w:rPr>
        <w:t xml:space="preserve">1. </w:t>
      </w:r>
      <w:proofErr w:type="spellStart"/>
      <w:r>
        <w:rPr>
          <w:color w:val="000000"/>
        </w:rPr>
        <w:t>Леоненко</w:t>
      </w:r>
      <w:proofErr w:type="spellEnd"/>
      <w:r>
        <w:rPr>
          <w:color w:val="000000"/>
        </w:rPr>
        <w:t>, Е.Г. Техническая эксплуатация железных дорог и безопасность движения: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[Электронный ресурс]: учеб. пособие — Электрон. дан. — Москва: УМЦ ЖДТ, 2017. — 222 с. — Режим доступа: </w:t>
      </w:r>
      <w:hyperlink r:id="rId12" w:history="1">
        <w:r>
          <w:rPr>
            <w:rStyle w:val="a3"/>
          </w:rPr>
          <w:t>https://e.lanbook.com/book/99638</w:t>
        </w:r>
      </w:hyperlink>
    </w:p>
    <w:p w:rsidR="00FA17BB" w:rsidRDefault="00FA17BB" w:rsidP="00FA17BB">
      <w:pPr>
        <w:autoSpaceDE w:val="0"/>
        <w:autoSpaceDN w:val="0"/>
        <w:adjustRightInd w:val="0"/>
        <w:spacing w:after="36"/>
        <w:jc w:val="both"/>
        <w:rPr>
          <w:color w:val="000000"/>
        </w:rPr>
      </w:pPr>
      <w:r>
        <w:rPr>
          <w:color w:val="000000"/>
        </w:rPr>
        <w:t>2. Пашкевич, М.Н. Изучение правил технической эксплуатации железных дорог и безопасности движения: учеб</w:t>
      </w:r>
      <w:proofErr w:type="gramStart"/>
      <w:r>
        <w:rPr>
          <w:color w:val="000000"/>
        </w:rPr>
        <w:t>.</w:t>
      </w:r>
      <w:proofErr w:type="gramEnd"/>
      <w:r>
        <w:rPr>
          <w:color w:val="000000"/>
        </w:rPr>
        <w:t xml:space="preserve"> </w:t>
      </w:r>
      <w:proofErr w:type="gramStart"/>
      <w:r>
        <w:rPr>
          <w:color w:val="000000"/>
        </w:rPr>
        <w:t>п</w:t>
      </w:r>
      <w:proofErr w:type="gramEnd"/>
      <w:r>
        <w:rPr>
          <w:color w:val="000000"/>
        </w:rPr>
        <w:t xml:space="preserve">особие [Электронный ресурс]: учеб. пособие — Электрон. дан. — Москва: УМЦ ЖДТ, 2017. — 108 с. — Режим доступа: </w:t>
      </w:r>
      <w:hyperlink r:id="rId13" w:history="1">
        <w:r>
          <w:rPr>
            <w:rStyle w:val="a3"/>
          </w:rPr>
          <w:t>https://e.lanbook.com/book/99644</w:t>
        </w:r>
      </w:hyperlink>
    </w:p>
    <w:p w:rsidR="00FA17BB" w:rsidRDefault="00FA17BB" w:rsidP="00FA17BB">
      <w:pPr>
        <w:autoSpaceDE w:val="0"/>
        <w:autoSpaceDN w:val="0"/>
        <w:adjustRightInd w:val="0"/>
        <w:jc w:val="both"/>
        <w:rPr>
          <w:color w:val="000000"/>
        </w:rPr>
      </w:pPr>
    </w:p>
    <w:p w:rsidR="00FA17BB" w:rsidRDefault="00FA17BB" w:rsidP="00FA17BB">
      <w:pPr>
        <w:autoSpaceDE w:val="0"/>
        <w:autoSpaceDN w:val="0"/>
        <w:adjustRightInd w:val="0"/>
        <w:jc w:val="center"/>
        <w:rPr>
          <w:color w:val="000000"/>
        </w:rPr>
      </w:pPr>
      <w:r>
        <w:rPr>
          <w:color w:val="000000"/>
        </w:rPr>
        <w:t>Дополнительная учебная литература:</w:t>
      </w:r>
    </w:p>
    <w:p w:rsidR="00FA17BB" w:rsidRDefault="00FA17BB" w:rsidP="00FA17BB">
      <w:pPr>
        <w:autoSpaceDE w:val="0"/>
        <w:autoSpaceDN w:val="0"/>
        <w:adjustRightInd w:val="0"/>
        <w:spacing w:after="36"/>
        <w:jc w:val="both"/>
        <w:rPr>
          <w:color w:val="000000"/>
        </w:rPr>
      </w:pPr>
      <w:r>
        <w:rPr>
          <w:color w:val="000000"/>
        </w:rPr>
        <w:t xml:space="preserve">1. </w:t>
      </w:r>
      <w:proofErr w:type="spellStart"/>
      <w:r>
        <w:rPr>
          <w:color w:val="000000"/>
        </w:rPr>
        <w:t>Крейнис</w:t>
      </w:r>
      <w:proofErr w:type="spellEnd"/>
      <w:r>
        <w:rPr>
          <w:color w:val="000000"/>
        </w:rPr>
        <w:t xml:space="preserve">, З.Л. Техническое обслуживание и ремонт железнодорожного пути [Электронный ресурс]: учеб. / З.Л. </w:t>
      </w:r>
      <w:proofErr w:type="spellStart"/>
      <w:r>
        <w:rPr>
          <w:color w:val="000000"/>
        </w:rPr>
        <w:t>Крейнис</w:t>
      </w:r>
      <w:proofErr w:type="spellEnd"/>
      <w:r>
        <w:rPr>
          <w:color w:val="000000"/>
        </w:rPr>
        <w:t>, Н.Е. Селезнева.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ан. — Москва: УМЦ ЖДТ, 2012. — 568 с. — Режим доступа: </w:t>
      </w:r>
      <w:hyperlink r:id="rId14" w:history="1">
        <w:r>
          <w:rPr>
            <w:rStyle w:val="a3"/>
          </w:rPr>
          <w:t>https://e.lanbook.com/book/6070</w:t>
        </w:r>
      </w:hyperlink>
    </w:p>
    <w:p w:rsidR="00FA17BB" w:rsidRDefault="00FA17BB" w:rsidP="00FA17BB">
      <w:pPr>
        <w:autoSpaceDE w:val="0"/>
        <w:autoSpaceDN w:val="0"/>
        <w:adjustRightInd w:val="0"/>
        <w:spacing w:after="36"/>
        <w:jc w:val="both"/>
        <w:rPr>
          <w:color w:val="000000"/>
        </w:rPr>
      </w:pPr>
      <w:r>
        <w:rPr>
          <w:color w:val="000000"/>
        </w:rPr>
        <w:lastRenderedPageBreak/>
        <w:t>2. Техническая эксплуатация железных дорог и безопасность движения [Электронный ресурс]: учеб. / Э.В. Воробьев [и др.]. — Электрон</w:t>
      </w:r>
      <w:proofErr w:type="gramStart"/>
      <w:r>
        <w:rPr>
          <w:color w:val="000000"/>
        </w:rPr>
        <w:t>.</w:t>
      </w:r>
      <w:proofErr w:type="gramEnd"/>
      <w:r>
        <w:rPr>
          <w:color w:val="000000"/>
        </w:rPr>
        <w:t xml:space="preserve"> </w:t>
      </w:r>
      <w:proofErr w:type="gramStart"/>
      <w:r>
        <w:rPr>
          <w:color w:val="000000"/>
        </w:rPr>
        <w:t>д</w:t>
      </w:r>
      <w:proofErr w:type="gramEnd"/>
      <w:r>
        <w:rPr>
          <w:color w:val="000000"/>
        </w:rPr>
        <w:t xml:space="preserve">ан. — Москва: УМЦ ЖДТ, 2005. — 533 с. — Режим доступа: </w:t>
      </w:r>
      <w:hyperlink r:id="rId15" w:history="1">
        <w:r>
          <w:rPr>
            <w:rStyle w:val="a3"/>
          </w:rPr>
          <w:t>https://e.lanbook.com/book/58949</w:t>
        </w:r>
      </w:hyperlink>
    </w:p>
    <w:p w:rsidR="00FA17BB" w:rsidRDefault="00FA17BB" w:rsidP="00FA17BB">
      <w:pPr>
        <w:autoSpaceDE w:val="0"/>
        <w:autoSpaceDN w:val="0"/>
        <w:adjustRightInd w:val="0"/>
        <w:jc w:val="both"/>
        <w:rPr>
          <w:color w:val="000000"/>
        </w:rPr>
      </w:pPr>
      <w:r>
        <w:rPr>
          <w:color w:val="000000"/>
        </w:rPr>
        <w:t xml:space="preserve">3. Правила технической эксплуатации железных дорог Российской Федерации. — М.: ИНФРА-М, 2017. — 583 с.- Режим доступа: </w:t>
      </w:r>
      <w:hyperlink r:id="rId16" w:history="1">
        <w:r>
          <w:rPr>
            <w:rStyle w:val="a3"/>
          </w:rPr>
          <w:t>http://znanium.com/catalog.php?bookinfo=901554</w:t>
        </w:r>
      </w:hyperlink>
    </w:p>
    <w:p w:rsidR="00FA17BB" w:rsidRDefault="00FA17BB" w:rsidP="00FA17BB">
      <w:pPr>
        <w:autoSpaceDE w:val="0"/>
        <w:autoSpaceDN w:val="0"/>
        <w:adjustRightInd w:val="0"/>
        <w:jc w:val="both"/>
        <w:rPr>
          <w:color w:val="000000"/>
        </w:rPr>
      </w:pPr>
      <w:r>
        <w:rPr>
          <w:color w:val="000000"/>
        </w:rPr>
        <w:t xml:space="preserve"> </w:t>
      </w:r>
    </w:p>
    <w:p w:rsidR="00FA17BB" w:rsidRDefault="00FA17BB" w:rsidP="00FA17BB">
      <w:pPr>
        <w:ind w:firstLine="567"/>
        <w:jc w:val="center"/>
        <w:rPr>
          <w:bCs/>
        </w:rPr>
      </w:pPr>
      <w:r>
        <w:rPr>
          <w:bCs/>
        </w:rPr>
        <w:t>Учебно-методическая литература для самостоятельной работы:</w:t>
      </w:r>
    </w:p>
    <w:p w:rsidR="00FA17BB" w:rsidRDefault="00FA17BB" w:rsidP="00FA17BB">
      <w:pPr>
        <w:autoSpaceDE w:val="0"/>
        <w:autoSpaceDN w:val="0"/>
        <w:adjustRightInd w:val="0"/>
        <w:jc w:val="both"/>
        <w:rPr>
          <w:color w:val="000000"/>
        </w:rPr>
      </w:pPr>
      <w:r>
        <w:rPr>
          <w:color w:val="000000"/>
        </w:rPr>
        <w:t xml:space="preserve">1. </w:t>
      </w:r>
      <w:r>
        <w:rPr>
          <w:bCs/>
          <w:color w:val="000000"/>
        </w:rPr>
        <w:t xml:space="preserve">Абраров Р.Г. </w:t>
      </w:r>
      <w:r>
        <w:rPr>
          <w:color w:val="000000"/>
        </w:rPr>
        <w:t>Методическое пособие к проведению практических занятий и выполнению лабораторных работ профессионального модуля ПМ.05 Выполнение работ по одной или нескольким профессиям рабочих, должностям служащих, междисциплинарного курса МДК.05.01 Выполнение работ по одной из профессий рабочих, должностей служащих (монтер пути) программы подготовки специалистов среднего звена по специальности СПО 08.02.10 Строительство железных дорог, путь и путевое хозяйство: учеб</w:t>
      </w:r>
      <w:proofErr w:type="gramStart"/>
      <w:r>
        <w:rPr>
          <w:color w:val="000000"/>
        </w:rPr>
        <w:t>.</w:t>
      </w:r>
      <w:proofErr w:type="gramEnd"/>
      <w:r>
        <w:rPr>
          <w:color w:val="000000"/>
        </w:rPr>
        <w:t xml:space="preserve">– </w:t>
      </w:r>
      <w:proofErr w:type="gramStart"/>
      <w:r>
        <w:rPr>
          <w:color w:val="000000"/>
        </w:rPr>
        <w:t>м</w:t>
      </w:r>
      <w:proofErr w:type="gramEnd"/>
      <w:r>
        <w:rPr>
          <w:color w:val="000000"/>
        </w:rPr>
        <w:t xml:space="preserve">етод. пособие / Р. Г. Абраров. — Челябинск: ЧИПС </w:t>
      </w:r>
      <w:proofErr w:type="spellStart"/>
      <w:r>
        <w:rPr>
          <w:color w:val="000000"/>
        </w:rPr>
        <w:t>УрГУПС</w:t>
      </w:r>
      <w:proofErr w:type="spellEnd"/>
      <w:r>
        <w:rPr>
          <w:color w:val="000000"/>
        </w:rPr>
        <w:t xml:space="preserve">, 2015. — 164 с. – Режим доступа: </w:t>
      </w:r>
      <w:hyperlink r:id="rId17" w:history="1">
        <w:r>
          <w:rPr>
            <w:rStyle w:val="a3"/>
          </w:rPr>
          <w:t>https://bb.usurt.ru/webapps/blackboard/execute/content/file?cmd=view&amp;content_id=_529633_1&amp;course_id=_4818_1</w:t>
        </w:r>
      </w:hyperlink>
    </w:p>
    <w:p w:rsidR="00FA17BB" w:rsidRDefault="00FA17BB" w:rsidP="00FA17BB">
      <w:pPr>
        <w:ind w:firstLine="567"/>
        <w:jc w:val="both"/>
        <w:rPr>
          <w:i/>
        </w:rPr>
      </w:pPr>
    </w:p>
    <w:p w:rsidR="00FA17BB" w:rsidRDefault="00FA17BB" w:rsidP="00FA17BB">
      <w:pPr>
        <w:autoSpaceDE w:val="0"/>
        <w:autoSpaceDN w:val="0"/>
        <w:adjustRightInd w:val="0"/>
        <w:rPr>
          <w:color w:val="000000"/>
        </w:rPr>
      </w:pPr>
      <w:r>
        <w:rPr>
          <w:b/>
          <w:bCs/>
          <w:color w:val="000000"/>
        </w:rPr>
        <w:t xml:space="preserve">4.3. Информационные ресурсы сети Интернет и профессиональные базы данных </w:t>
      </w:r>
    </w:p>
    <w:p w:rsidR="00FA17BB" w:rsidRDefault="00FA17BB" w:rsidP="00FA17BB">
      <w:pPr>
        <w:autoSpaceDE w:val="0"/>
        <w:autoSpaceDN w:val="0"/>
        <w:adjustRightInd w:val="0"/>
        <w:rPr>
          <w:color w:val="000000"/>
        </w:rPr>
      </w:pPr>
      <w:r>
        <w:rPr>
          <w:i/>
          <w:iCs/>
          <w:color w:val="000000"/>
        </w:rPr>
        <w:t xml:space="preserve">Перечень Интернет-ресурсов </w:t>
      </w:r>
    </w:p>
    <w:p w:rsidR="00FA17BB" w:rsidRDefault="00FA17BB" w:rsidP="00FA17BB">
      <w:pPr>
        <w:autoSpaceDE w:val="0"/>
        <w:autoSpaceDN w:val="0"/>
        <w:adjustRightInd w:val="0"/>
        <w:rPr>
          <w:color w:val="000000"/>
        </w:rPr>
      </w:pPr>
      <w:r>
        <w:rPr>
          <w:color w:val="000000"/>
        </w:rPr>
        <w:t xml:space="preserve">1. Железнодорожное дело - http://semaphore.ru/rus/ </w:t>
      </w:r>
    </w:p>
    <w:p w:rsidR="00FA17BB" w:rsidRDefault="00FA17BB" w:rsidP="00FA17BB">
      <w:pPr>
        <w:autoSpaceDE w:val="0"/>
        <w:autoSpaceDN w:val="0"/>
        <w:adjustRightInd w:val="0"/>
        <w:rPr>
          <w:color w:val="000000"/>
        </w:rPr>
      </w:pPr>
      <w:r>
        <w:rPr>
          <w:color w:val="000000"/>
        </w:rPr>
        <w:t xml:space="preserve">2. Транспорт Урала - http://www.usurt.ru/transporturala/ </w:t>
      </w:r>
    </w:p>
    <w:p w:rsidR="00FA17BB" w:rsidRDefault="00FA17BB" w:rsidP="00FA17BB">
      <w:pPr>
        <w:autoSpaceDE w:val="0"/>
        <w:autoSpaceDN w:val="0"/>
        <w:adjustRightInd w:val="0"/>
        <w:rPr>
          <w:color w:val="000000"/>
        </w:rPr>
      </w:pPr>
      <w:r>
        <w:rPr>
          <w:i/>
          <w:iCs/>
          <w:color w:val="000000"/>
        </w:rPr>
        <w:t xml:space="preserve">Профессиональные базы данных: </w:t>
      </w:r>
    </w:p>
    <w:p w:rsidR="00FA17BB" w:rsidRDefault="00FA17BB" w:rsidP="00FA17BB">
      <w:pPr>
        <w:autoSpaceDE w:val="0"/>
        <w:autoSpaceDN w:val="0"/>
        <w:adjustRightInd w:val="0"/>
        <w:rPr>
          <w:color w:val="000000"/>
        </w:rPr>
      </w:pPr>
      <w:r>
        <w:rPr>
          <w:color w:val="000000"/>
        </w:rPr>
        <w:t xml:space="preserve">1. АСПИ ЖТ </w:t>
      </w:r>
    </w:p>
    <w:p w:rsidR="00FA17BB" w:rsidRDefault="00FA17BB" w:rsidP="00FA17BB">
      <w:pPr>
        <w:autoSpaceDE w:val="0"/>
        <w:autoSpaceDN w:val="0"/>
        <w:adjustRightInd w:val="0"/>
        <w:rPr>
          <w:color w:val="000000"/>
        </w:rPr>
      </w:pPr>
      <w:r>
        <w:rPr>
          <w:i/>
          <w:iCs/>
          <w:color w:val="000000"/>
        </w:rPr>
        <w:t xml:space="preserve">Программное обеспечение: </w:t>
      </w:r>
    </w:p>
    <w:p w:rsidR="00FA17BB" w:rsidRDefault="00FA17BB" w:rsidP="00FA17BB">
      <w:pPr>
        <w:autoSpaceDE w:val="0"/>
        <w:autoSpaceDN w:val="0"/>
        <w:adjustRightInd w:val="0"/>
        <w:rPr>
          <w:color w:val="000000"/>
        </w:rPr>
      </w:pPr>
      <w:r>
        <w:rPr>
          <w:color w:val="000000"/>
        </w:rPr>
        <w:t xml:space="preserve">1. Операционная система </w:t>
      </w:r>
      <w:proofErr w:type="spellStart"/>
      <w:r>
        <w:rPr>
          <w:color w:val="000000"/>
        </w:rPr>
        <w:t>Windows</w:t>
      </w:r>
      <w:proofErr w:type="spellEnd"/>
      <w:r>
        <w:rPr>
          <w:color w:val="000000"/>
        </w:rPr>
        <w:t xml:space="preserve">; </w:t>
      </w:r>
    </w:p>
    <w:p w:rsidR="00FA17BB" w:rsidRDefault="00FA17BB" w:rsidP="00FA17BB">
      <w:pPr>
        <w:jc w:val="both"/>
      </w:pPr>
      <w:r>
        <w:t xml:space="preserve">2. Пакет офисных программ Microsoft </w:t>
      </w:r>
      <w:proofErr w:type="spellStart"/>
      <w:r>
        <w:t>Office</w:t>
      </w:r>
      <w:proofErr w:type="spellEnd"/>
      <w:r>
        <w:t>;</w:t>
      </w:r>
    </w:p>
    <w:p w:rsidR="00FA17BB" w:rsidRDefault="00FA17BB" w:rsidP="00FA17BB">
      <w:pPr>
        <w:jc w:val="both"/>
        <w:rPr>
          <w:b/>
        </w:rPr>
      </w:pPr>
    </w:p>
    <w:p w:rsidR="00FA17BB" w:rsidRDefault="00FA17BB" w:rsidP="00FA17BB">
      <w:pPr>
        <w:jc w:val="both"/>
        <w:rPr>
          <w:b/>
        </w:rPr>
      </w:pPr>
      <w:r>
        <w:rPr>
          <w:b/>
        </w:rPr>
        <w:t>4.4. Общие требования к организации образовательного процесса</w:t>
      </w:r>
    </w:p>
    <w:p w:rsidR="00FA17BB" w:rsidRDefault="00FA17BB" w:rsidP="00FA17BB">
      <w:pPr>
        <w:ind w:firstLine="567"/>
        <w:jc w:val="both"/>
      </w:pPr>
      <w:r>
        <w:t xml:space="preserve">Освоению профессионального модуля предшествует изучение следующих дисциплин и модулей: ОП.06. Общий курс железных дорог; ОП.10. Охрана труда; ОП.12. Транспортная безопасность; ОП.13. Техническая эксплуатация и безопасность </w:t>
      </w:r>
      <w:proofErr w:type="gramStart"/>
      <w:r>
        <w:t>движения</w:t>
      </w:r>
      <w:proofErr w:type="gramEnd"/>
      <w:r>
        <w:t xml:space="preserve"> и параллельное изучение модулей ПМ.02 Строительство железных дорог, ремонт и текущее содержание железнодорожного пути», ПМ.03 «Устройство, надзор и техническое состояние железнодорожного пути и искусственных сооружений». </w:t>
      </w:r>
    </w:p>
    <w:p w:rsidR="00FA17BB" w:rsidRDefault="00FA17BB" w:rsidP="00FA17BB">
      <w:pPr>
        <w:ind w:firstLine="567"/>
        <w:jc w:val="both"/>
      </w:pPr>
      <w:r>
        <w:t>При изучении профессионального модуля предусматривается производственная практика (по профилю специальности) ПП.05.01. Производственная практика по выполнению работ по одной или нескольким профессиям рабочих, должностям служащих, которая проводится концентрированно на профильных предприятиях.</w:t>
      </w:r>
    </w:p>
    <w:p w:rsidR="00FA17BB" w:rsidRDefault="00FA17BB" w:rsidP="00FA17BB">
      <w:pPr>
        <w:ind w:firstLine="567"/>
        <w:jc w:val="both"/>
      </w:pPr>
    </w:p>
    <w:p w:rsidR="00FA17BB" w:rsidRDefault="00FA17BB" w:rsidP="00FA17BB">
      <w:pPr>
        <w:jc w:val="both"/>
        <w:rPr>
          <w:b/>
        </w:rPr>
      </w:pPr>
      <w:r>
        <w:rPr>
          <w:b/>
        </w:rPr>
        <w:t>4.5. Кадровое обеспечение образовательного процесса</w:t>
      </w:r>
    </w:p>
    <w:p w:rsidR="00FA17BB" w:rsidRDefault="00FA17BB" w:rsidP="00FA17BB">
      <w:pPr>
        <w:ind w:firstLine="567"/>
        <w:jc w:val="both"/>
      </w:pPr>
      <w:r>
        <w:t>Реализацию ПМ. 05 Выполнение работ по одной из профессий рабочих или должностям служащих обеспечивают преподаватели и мастера производственного обучения с высшим образованием, соответствующим профилю преподаваемой дисциплины (модуля), и опытом деятельности в организациях соответствующей профессиональной сферы.</w:t>
      </w:r>
    </w:p>
    <w:p w:rsidR="00FA17BB" w:rsidRDefault="00FA17BB" w:rsidP="00FA17BB">
      <w:pPr>
        <w:ind w:firstLine="567"/>
        <w:jc w:val="both"/>
      </w:pPr>
      <w:r>
        <w:t>Все преподаватели имеют дополнительное профессиональное образование по программам повышения квалификации, в т.ч. в форме стажировки в профильных организациях.</w:t>
      </w:r>
    </w:p>
    <w:p w:rsidR="00FA17BB" w:rsidRDefault="00FA17BB" w:rsidP="00FA17BB"/>
    <w:p w:rsidR="00FA17BB" w:rsidRDefault="00FA17BB" w:rsidP="00FA17BB">
      <w:pPr>
        <w:ind w:firstLine="567"/>
        <w:jc w:val="both"/>
        <w:rPr>
          <w:b/>
          <w:caps/>
          <w:szCs w:val="28"/>
        </w:rPr>
      </w:pPr>
      <w:r>
        <w:br w:type="page"/>
      </w:r>
      <w:r>
        <w:rPr>
          <w:b/>
          <w:caps/>
          <w:szCs w:val="28"/>
        </w:rPr>
        <w:lastRenderedPageBreak/>
        <w:t>5. Контроль и оценка результатов освоения профессионального модуля (вида профессиональной деятельности)</w:t>
      </w:r>
    </w:p>
    <w:p w:rsidR="00FA17BB" w:rsidRDefault="00FA17BB" w:rsidP="00FA17BB">
      <w:pPr>
        <w:jc w:val="right"/>
        <w:rPr>
          <w:i/>
        </w:rPr>
      </w:pPr>
      <w:r>
        <w:rPr>
          <w:i/>
        </w:rPr>
        <w:t>Таблица 6</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1"/>
        <w:gridCol w:w="3762"/>
        <w:gridCol w:w="2097"/>
      </w:tblGrid>
      <w:tr w:rsidR="00FA17BB" w:rsidTr="00FA17BB">
        <w:tc>
          <w:tcPr>
            <w:tcW w:w="3712" w:type="dxa"/>
            <w:tcBorders>
              <w:top w:val="single" w:sz="18" w:space="0" w:color="auto"/>
              <w:left w:val="single" w:sz="18" w:space="0" w:color="auto"/>
              <w:bottom w:val="single" w:sz="12" w:space="0" w:color="auto"/>
              <w:right w:val="single" w:sz="4" w:space="0" w:color="auto"/>
            </w:tcBorders>
            <w:vAlign w:val="center"/>
            <w:hideMark/>
          </w:tcPr>
          <w:p w:rsidR="00FA17BB" w:rsidRDefault="00FA17BB">
            <w:pPr>
              <w:jc w:val="center"/>
              <w:rPr>
                <w:b/>
                <w:bCs/>
              </w:rPr>
            </w:pPr>
            <w:r>
              <w:rPr>
                <w:b/>
                <w:bCs/>
              </w:rPr>
              <w:t xml:space="preserve">Результаты </w:t>
            </w:r>
          </w:p>
          <w:p w:rsidR="00FA17BB" w:rsidRDefault="00FA17BB">
            <w:pPr>
              <w:jc w:val="center"/>
              <w:rPr>
                <w:b/>
                <w:bCs/>
              </w:rPr>
            </w:pPr>
            <w:r>
              <w:rPr>
                <w:b/>
                <w:bCs/>
              </w:rPr>
              <w:t>(освоенные профессиональные компетенции)</w:t>
            </w:r>
          </w:p>
        </w:tc>
        <w:tc>
          <w:tcPr>
            <w:tcW w:w="3762" w:type="dxa"/>
            <w:tcBorders>
              <w:top w:val="single" w:sz="18" w:space="0" w:color="auto"/>
              <w:left w:val="single" w:sz="4" w:space="0" w:color="auto"/>
              <w:bottom w:val="single" w:sz="12" w:space="0" w:color="auto"/>
              <w:right w:val="single" w:sz="4" w:space="0" w:color="auto"/>
            </w:tcBorders>
            <w:vAlign w:val="center"/>
            <w:hideMark/>
          </w:tcPr>
          <w:p w:rsidR="00FA17BB" w:rsidRDefault="00FA17BB">
            <w:pPr>
              <w:jc w:val="center"/>
              <w:rPr>
                <w:bCs/>
              </w:rPr>
            </w:pPr>
            <w:r>
              <w:rPr>
                <w:b/>
              </w:rPr>
              <w:t>Основные показатели оценки результата</w:t>
            </w:r>
          </w:p>
        </w:tc>
        <w:tc>
          <w:tcPr>
            <w:tcW w:w="2097" w:type="dxa"/>
            <w:tcBorders>
              <w:top w:val="single" w:sz="18" w:space="0" w:color="auto"/>
              <w:left w:val="single" w:sz="4" w:space="0" w:color="auto"/>
              <w:bottom w:val="single" w:sz="12" w:space="0" w:color="auto"/>
              <w:right w:val="single" w:sz="18" w:space="0" w:color="auto"/>
            </w:tcBorders>
            <w:vAlign w:val="center"/>
            <w:hideMark/>
          </w:tcPr>
          <w:p w:rsidR="00FA17BB" w:rsidRDefault="00FA17BB">
            <w:pPr>
              <w:jc w:val="center"/>
              <w:rPr>
                <w:b/>
                <w:bCs/>
              </w:rPr>
            </w:pPr>
            <w:r>
              <w:rPr>
                <w:b/>
              </w:rPr>
              <w:t xml:space="preserve">Формы и методы контроля и оценки </w:t>
            </w:r>
          </w:p>
        </w:tc>
      </w:tr>
      <w:tr w:rsidR="00FA17BB" w:rsidTr="00FA17BB">
        <w:tc>
          <w:tcPr>
            <w:tcW w:w="3712" w:type="dxa"/>
            <w:tcBorders>
              <w:top w:val="single" w:sz="12" w:space="0" w:color="auto"/>
              <w:left w:val="single" w:sz="18" w:space="0" w:color="auto"/>
              <w:bottom w:val="single" w:sz="12" w:space="0" w:color="auto"/>
              <w:right w:val="single" w:sz="4" w:space="0" w:color="auto"/>
            </w:tcBorders>
            <w:vAlign w:val="center"/>
            <w:hideMark/>
          </w:tcPr>
          <w:p w:rsidR="00FA17BB" w:rsidRDefault="00FA17BB">
            <w:pPr>
              <w:jc w:val="center"/>
              <w:rPr>
                <w:b/>
                <w:bCs/>
              </w:rPr>
            </w:pPr>
            <w:r>
              <w:rPr>
                <w:b/>
                <w:bCs/>
              </w:rPr>
              <w:t>1</w:t>
            </w:r>
          </w:p>
        </w:tc>
        <w:tc>
          <w:tcPr>
            <w:tcW w:w="3762"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
              </w:rPr>
            </w:pPr>
            <w:r>
              <w:rPr>
                <w:b/>
              </w:rPr>
              <w:t>2</w:t>
            </w:r>
          </w:p>
        </w:tc>
        <w:tc>
          <w:tcPr>
            <w:tcW w:w="2097" w:type="dxa"/>
            <w:tcBorders>
              <w:top w:val="single" w:sz="12" w:space="0" w:color="auto"/>
              <w:left w:val="single" w:sz="4" w:space="0" w:color="auto"/>
              <w:bottom w:val="single" w:sz="12" w:space="0" w:color="auto"/>
              <w:right w:val="single" w:sz="18" w:space="0" w:color="auto"/>
            </w:tcBorders>
            <w:vAlign w:val="center"/>
            <w:hideMark/>
          </w:tcPr>
          <w:p w:rsidR="00FA17BB" w:rsidRDefault="00FA17BB">
            <w:pPr>
              <w:jc w:val="center"/>
              <w:rPr>
                <w:b/>
              </w:rPr>
            </w:pPr>
            <w:r>
              <w:rPr>
                <w:b/>
              </w:rPr>
              <w:t>3</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1.1. Выполнять различные виды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геодезических съемок при полевом трассировании, различных видах ремонта и эксплуатации пути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1.2. Обрабатывать материалы геодезических съемок.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грамотное выполнение обработки материалов геодезических съемок, трассирование по картам, проектирование продольного и поперечного профилей, выбор оптимального варианта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c>
          <w:tcPr>
            <w:tcW w:w="3712" w:type="dxa"/>
            <w:tcBorders>
              <w:top w:val="single" w:sz="12"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1.3. Производить разбивку на местности элементов железнодорожного пути и искусственных сооружений для строительства железных дорог. </w:t>
            </w:r>
          </w:p>
        </w:tc>
        <w:tc>
          <w:tcPr>
            <w:tcW w:w="3762" w:type="dxa"/>
            <w:tcBorders>
              <w:top w:val="single" w:sz="12"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грамотность выполнения разбивочных работ, ведения геодезического контроля на различных этапах строительства и </w:t>
            </w:r>
            <w:proofErr w:type="gramStart"/>
            <w:r>
              <w:rPr>
                <w:color w:val="000000"/>
                <w:sz w:val="23"/>
                <w:szCs w:val="23"/>
              </w:rPr>
              <w:t>эксплуатации</w:t>
            </w:r>
            <w:proofErr w:type="gramEnd"/>
            <w:r>
              <w:rPr>
                <w:color w:val="000000"/>
                <w:sz w:val="23"/>
                <w:szCs w:val="23"/>
              </w:rPr>
              <w:t xml:space="preserve"> железных дорог </w:t>
            </w:r>
          </w:p>
        </w:tc>
        <w:tc>
          <w:tcPr>
            <w:tcW w:w="2097" w:type="dxa"/>
            <w:tcBorders>
              <w:top w:val="single" w:sz="12"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2.1. Участвовать в </w:t>
            </w:r>
            <w:proofErr w:type="gramStart"/>
            <w:r>
              <w:rPr>
                <w:color w:val="000000"/>
                <w:sz w:val="23"/>
                <w:szCs w:val="23"/>
              </w:rPr>
              <w:t>проектировании</w:t>
            </w:r>
            <w:proofErr w:type="gramEnd"/>
            <w:r>
              <w:rPr>
                <w:color w:val="000000"/>
                <w:sz w:val="23"/>
                <w:szCs w:val="23"/>
              </w:rPr>
              <w:t xml:space="preserve"> и строительстве железных дорог, зданий и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грамотность оформления технологической документации; </w:t>
            </w:r>
          </w:p>
          <w:p w:rsidR="00FA17BB" w:rsidRDefault="00FA17BB">
            <w:pPr>
              <w:autoSpaceDE w:val="0"/>
              <w:autoSpaceDN w:val="0"/>
              <w:adjustRightInd w:val="0"/>
              <w:rPr>
                <w:color w:val="000000"/>
                <w:sz w:val="23"/>
                <w:szCs w:val="23"/>
              </w:rPr>
            </w:pPr>
            <w:r>
              <w:rPr>
                <w:color w:val="000000"/>
                <w:sz w:val="23"/>
                <w:szCs w:val="23"/>
              </w:rPr>
              <w:t xml:space="preserve">техническая грамотность проектирования и демонстрация навыков выполнения работ по сооружению железнодорожного пути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ПК 2.2. Производить ремонт и строительство железнодорожного пути с использованием средств механизации.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технологическая грамотность выполнения ремонта и строительства железнодорожного пути, в соответствии с технологическими процессами; </w:t>
            </w:r>
          </w:p>
          <w:p w:rsidR="00FA17BB" w:rsidRDefault="00FA17BB">
            <w:pPr>
              <w:autoSpaceDE w:val="0"/>
              <w:autoSpaceDN w:val="0"/>
              <w:adjustRightInd w:val="0"/>
              <w:rPr>
                <w:color w:val="000000"/>
                <w:sz w:val="23"/>
                <w:szCs w:val="23"/>
              </w:rPr>
            </w:pPr>
            <w:r>
              <w:rPr>
                <w:color w:val="000000"/>
                <w:sz w:val="23"/>
                <w:szCs w:val="23"/>
              </w:rPr>
              <w:t xml:space="preserve">грамотный выбор средств механизации; </w:t>
            </w:r>
          </w:p>
          <w:p w:rsidR="00FA17BB" w:rsidRDefault="00FA17BB">
            <w:pPr>
              <w:autoSpaceDE w:val="0"/>
              <w:autoSpaceDN w:val="0"/>
              <w:adjustRightInd w:val="0"/>
              <w:rPr>
                <w:color w:val="000000"/>
                <w:sz w:val="23"/>
                <w:szCs w:val="23"/>
              </w:rPr>
            </w:pPr>
            <w:r>
              <w:rPr>
                <w:color w:val="000000"/>
                <w:sz w:val="23"/>
                <w:szCs w:val="23"/>
              </w:rPr>
              <w:t xml:space="preserve">соблюдение требований технологических карт на выполнение ремонтов пути 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2.3. Контролировать качество текущего содержания пути, ремонтных и строительных работ, организовывать их приемку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верхнего строения пути; </w:t>
            </w:r>
          </w:p>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p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2.4. Разрабатывать технологические процессы производства ремонтных работ железнодорожного пути и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Обоснованный выбор технологических процессов производства ремонтно-путевых работ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2.5. 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Определение видов и способов защиты окружающей среды; </w:t>
            </w:r>
          </w:p>
          <w:p w:rsidR="00FA17BB" w:rsidRDefault="00FA17BB">
            <w:pPr>
              <w:autoSpaceDE w:val="0"/>
              <w:autoSpaceDN w:val="0"/>
              <w:adjustRightInd w:val="0"/>
              <w:rPr>
                <w:color w:val="000000"/>
                <w:sz w:val="23"/>
                <w:szCs w:val="23"/>
              </w:rPr>
            </w:pPr>
            <w:r>
              <w:rPr>
                <w:color w:val="000000"/>
                <w:sz w:val="23"/>
                <w:szCs w:val="23"/>
              </w:rPr>
              <w:t xml:space="preserve">выбор способов обеспечения промышленной безопасности; </w:t>
            </w:r>
          </w:p>
          <w:p w:rsidR="00FA17BB" w:rsidRDefault="00FA17BB">
            <w:pPr>
              <w:autoSpaceDE w:val="0"/>
              <w:autoSpaceDN w:val="0"/>
              <w:adjustRightInd w:val="0"/>
              <w:rPr>
                <w:color w:val="000000"/>
                <w:sz w:val="23"/>
                <w:szCs w:val="23"/>
              </w:rPr>
            </w:pPr>
            <w:r>
              <w:rPr>
                <w:color w:val="000000"/>
                <w:sz w:val="23"/>
                <w:szCs w:val="23"/>
              </w:rPr>
              <w:t xml:space="preserve">выбор методов проверки знаний персонала на производственном участке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3.1. Обеспечивать выполнение требований к основным элементам и конструкции земляного полотна, переездов, путевых и сигнальных знаков, верхнего строения пути.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различать конструкции железнодорожного пути, его элементов, сооружений, устройств; </w:t>
            </w:r>
          </w:p>
          <w:p w:rsidR="00FA17BB" w:rsidRDefault="00FA17BB">
            <w:pPr>
              <w:autoSpaceDE w:val="0"/>
              <w:autoSpaceDN w:val="0"/>
              <w:adjustRightInd w:val="0"/>
              <w:rPr>
                <w:color w:val="000000"/>
                <w:sz w:val="23"/>
                <w:szCs w:val="23"/>
              </w:rPr>
            </w:pPr>
            <w:r>
              <w:rPr>
                <w:color w:val="000000"/>
                <w:sz w:val="23"/>
                <w:szCs w:val="23"/>
              </w:rPr>
              <w:t xml:space="preserve">безошибочное определение параметров земляного полотна, верхнего строения пути, железнодорожных переездов и контроль на соответствие требованиям нормативной </w:t>
            </w:r>
            <w:r>
              <w:rPr>
                <w:color w:val="000000"/>
                <w:sz w:val="23"/>
                <w:szCs w:val="23"/>
              </w:rPr>
              <w:lastRenderedPageBreak/>
              <w:t xml:space="preserve">документации; </w:t>
            </w:r>
          </w:p>
          <w:p w:rsidR="00FA17BB" w:rsidRDefault="00FA17BB">
            <w:pPr>
              <w:autoSpaceDE w:val="0"/>
              <w:autoSpaceDN w:val="0"/>
              <w:adjustRightInd w:val="0"/>
              <w:rPr>
                <w:color w:val="000000"/>
                <w:sz w:val="23"/>
                <w:szCs w:val="23"/>
              </w:rPr>
            </w:pPr>
            <w:r>
              <w:rPr>
                <w:color w:val="000000"/>
                <w:sz w:val="23"/>
                <w:szCs w:val="23"/>
              </w:rPr>
              <w:t xml:space="preserve">правильный выбор и использование измерительного инструмента в </w:t>
            </w:r>
            <w:proofErr w:type="gramStart"/>
            <w:r>
              <w:rPr>
                <w:color w:val="000000"/>
                <w:sz w:val="23"/>
                <w:szCs w:val="23"/>
              </w:rPr>
              <w:t>соответствии</w:t>
            </w:r>
            <w:proofErr w:type="gramEnd"/>
            <w:r>
              <w:rPr>
                <w:color w:val="000000"/>
                <w:sz w:val="23"/>
                <w:szCs w:val="23"/>
              </w:rPr>
              <w:t xml:space="preserve"> с их назначением и техническими характеристиками.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w:t>
            </w:r>
            <w:r>
              <w:rPr>
                <w:color w:val="000000"/>
                <w:sz w:val="23"/>
                <w:szCs w:val="23"/>
              </w:rPr>
              <w:lastRenderedPageBreak/>
              <w:t xml:space="preserve">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ПК 3.2. Обеспечивать требования к искусственным сооружениям на железнодорожном транспорте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определения элементов конструкции искусственных сооружений; </w:t>
            </w:r>
          </w:p>
          <w:p w:rsidR="00FA17BB" w:rsidRDefault="00FA17BB">
            <w:pPr>
              <w:autoSpaceDE w:val="0"/>
              <w:autoSpaceDN w:val="0"/>
              <w:adjustRightInd w:val="0"/>
              <w:rPr>
                <w:color w:val="000000"/>
                <w:sz w:val="23"/>
                <w:szCs w:val="23"/>
              </w:rPr>
            </w:pPr>
            <w:r>
              <w:rPr>
                <w:color w:val="000000"/>
                <w:sz w:val="23"/>
                <w:szCs w:val="23"/>
              </w:rPr>
              <w:t xml:space="preserve">умение производить качественный осмотр искусственных сооружений и определять уровень технического состояния сооружений; </w:t>
            </w:r>
          </w:p>
          <w:p w:rsidR="00FA17BB" w:rsidRDefault="00FA17BB">
            <w:pPr>
              <w:autoSpaceDE w:val="0"/>
              <w:autoSpaceDN w:val="0"/>
              <w:adjustRightInd w:val="0"/>
              <w:rPr>
                <w:color w:val="000000"/>
                <w:sz w:val="23"/>
                <w:szCs w:val="23"/>
              </w:rPr>
            </w:pPr>
            <w:r>
              <w:rPr>
                <w:color w:val="000000"/>
                <w:sz w:val="23"/>
                <w:szCs w:val="23"/>
              </w:rPr>
              <w:t>знание системы надзора, ухода и ремонта искусственных сооружений</w:t>
            </w:r>
            <w:proofErr w:type="gramStart"/>
            <w:r>
              <w:rPr>
                <w:color w:val="000000"/>
                <w:sz w:val="23"/>
                <w:szCs w:val="23"/>
              </w:rPr>
              <w:t xml:space="preserve"> ;</w:t>
            </w:r>
            <w:proofErr w:type="gramEnd"/>
            <w:r>
              <w:rPr>
                <w:color w:val="000000"/>
                <w:sz w:val="23"/>
                <w:szCs w:val="23"/>
              </w:rPr>
              <w:t xml:space="preserve"> </w:t>
            </w:r>
          </w:p>
          <w:p w:rsidR="00FA17BB" w:rsidRDefault="00FA17BB">
            <w:pPr>
              <w:autoSpaceDE w:val="0"/>
              <w:autoSpaceDN w:val="0"/>
              <w:adjustRightInd w:val="0"/>
              <w:rPr>
                <w:color w:val="000000"/>
                <w:sz w:val="23"/>
                <w:szCs w:val="23"/>
              </w:rPr>
            </w:pPr>
            <w:r>
              <w:rPr>
                <w:color w:val="000000"/>
                <w:sz w:val="23"/>
                <w:szCs w:val="23"/>
              </w:rPr>
              <w:t xml:space="preserve">умение определения вида ремонта и технологии выполнения работ.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3.3. Проводить контроль состояния рельсов, элементов пути и сооружений с использованием диагностического оборудования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выполнения измерительных работ по контролю состояния рельсов, элементов пути и сооружений с использованием диагностического оборудования </w:t>
            </w:r>
          </w:p>
          <w:p w:rsidR="00FA17BB" w:rsidRDefault="00FA17BB">
            <w:pPr>
              <w:autoSpaceDE w:val="0"/>
              <w:autoSpaceDN w:val="0"/>
              <w:adjustRightInd w:val="0"/>
              <w:rPr>
                <w:color w:val="000000"/>
                <w:sz w:val="23"/>
                <w:szCs w:val="23"/>
              </w:rPr>
            </w:pPr>
            <w:r>
              <w:rPr>
                <w:color w:val="000000"/>
                <w:sz w:val="23"/>
                <w:szCs w:val="23"/>
              </w:rPr>
              <w:t xml:space="preserve">осмысленный выбор средств контроля и применяемых методов работы; </w:t>
            </w:r>
          </w:p>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обнаружения дефектов рельсов, элементов пути и сооружений </w:t>
            </w:r>
          </w:p>
          <w:p w:rsidR="00FA17BB" w:rsidRDefault="00FA17BB">
            <w:pPr>
              <w:autoSpaceDE w:val="0"/>
              <w:autoSpaceDN w:val="0"/>
              <w:adjustRightInd w:val="0"/>
              <w:rPr>
                <w:color w:val="000000"/>
                <w:sz w:val="23"/>
                <w:szCs w:val="23"/>
              </w:rPr>
            </w:pPr>
            <w:r>
              <w:rPr>
                <w:color w:val="000000"/>
                <w:sz w:val="23"/>
                <w:szCs w:val="23"/>
              </w:rPr>
              <w:t xml:space="preserve">качественное определение степени опасности обнаруженных дефектов, рельсов, элементов пути и сооружений; </w:t>
            </w:r>
          </w:p>
          <w:p w:rsidR="00FA17BB" w:rsidRDefault="00FA17BB">
            <w:pPr>
              <w:autoSpaceDE w:val="0"/>
              <w:autoSpaceDN w:val="0"/>
              <w:adjustRightInd w:val="0"/>
              <w:rPr>
                <w:color w:val="000000"/>
                <w:sz w:val="23"/>
                <w:szCs w:val="23"/>
              </w:rPr>
            </w:pPr>
            <w:r>
              <w:rPr>
                <w:color w:val="000000"/>
                <w:sz w:val="23"/>
                <w:szCs w:val="23"/>
              </w:rPr>
              <w:t xml:space="preserve">грамотность заполнения технической документации;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4.1. Планировать работу структурного подразделения при технической эксплуатации, обслуживании и ремонте пути,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правильного планирования работ при эксплуатации и ремонте пути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4.2. Осуществлять руководство выполняемыми работами, вести отчетную и техническую документацию.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точность и правильность ведения отчетной и учетной технической документации; </w:t>
            </w:r>
          </w:p>
          <w:p w:rsidR="00FA17BB" w:rsidRDefault="00FA17BB">
            <w:pPr>
              <w:autoSpaceDE w:val="0"/>
              <w:autoSpaceDN w:val="0"/>
              <w:adjustRightInd w:val="0"/>
              <w:rPr>
                <w:color w:val="000000"/>
                <w:sz w:val="23"/>
                <w:szCs w:val="23"/>
              </w:rPr>
            </w:pPr>
            <w:r>
              <w:rPr>
                <w:color w:val="000000"/>
                <w:sz w:val="23"/>
                <w:szCs w:val="23"/>
              </w:rPr>
              <w:t xml:space="preserve">грамотное руководство выполняемыми работами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lastRenderedPageBreak/>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lastRenderedPageBreak/>
              <w:t xml:space="preserve">ПК 4.3. Проводить контроль качества выполняемых работ при технической эксплуатации, обслуживании, ремонте, строительстве пути и искусственных сооружений.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владение средствами контроля качества выполнения ремонтных и строительных работ; </w:t>
            </w:r>
          </w:p>
          <w:p w:rsidR="00FA17BB" w:rsidRDefault="00FA17BB">
            <w:pPr>
              <w:autoSpaceDE w:val="0"/>
              <w:autoSpaceDN w:val="0"/>
              <w:adjustRightInd w:val="0"/>
              <w:rPr>
                <w:color w:val="000000"/>
                <w:sz w:val="23"/>
                <w:szCs w:val="23"/>
              </w:rPr>
            </w:pPr>
            <w:r>
              <w:rPr>
                <w:color w:val="000000"/>
                <w:sz w:val="23"/>
                <w:szCs w:val="23"/>
              </w:rPr>
              <w:t xml:space="preserve">обоснованный выбор способов и методов контроля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4.4. Обеспечивать соблюдение техники безопасности и охраны труда на производственном участке, проводить мероприятия и обучение персонала.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организовать рабочее место, удовлетворяющее требованиям охраны труда, охраны окружающей среды, промышленной безопасности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r w:rsidR="00FA17BB" w:rsidTr="00FA17BB">
        <w:trPr>
          <w:trHeight w:val="637"/>
        </w:trPr>
        <w:tc>
          <w:tcPr>
            <w:tcW w:w="3712" w:type="dxa"/>
            <w:tcBorders>
              <w:top w:val="single" w:sz="4" w:space="0" w:color="auto"/>
              <w:left w:val="single" w:sz="18"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ПК. 4.5. Организовывать взаимодействие между структурными подразделениями организации. </w:t>
            </w:r>
          </w:p>
        </w:tc>
        <w:tc>
          <w:tcPr>
            <w:tcW w:w="3762" w:type="dxa"/>
            <w:tcBorders>
              <w:top w:val="single" w:sz="4" w:space="0" w:color="auto"/>
              <w:left w:val="single" w:sz="4" w:space="0" w:color="auto"/>
              <w:bottom w:val="single" w:sz="4" w:space="0" w:color="auto"/>
              <w:right w:val="single" w:sz="4"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Умение организовывать взаимодействие между структурными подразделениями организации. </w:t>
            </w:r>
          </w:p>
        </w:tc>
        <w:tc>
          <w:tcPr>
            <w:tcW w:w="2097" w:type="dxa"/>
            <w:tcBorders>
              <w:top w:val="single" w:sz="4" w:space="0" w:color="auto"/>
              <w:left w:val="single" w:sz="4" w:space="0" w:color="auto"/>
              <w:bottom w:val="single" w:sz="4" w:space="0" w:color="auto"/>
              <w:right w:val="single" w:sz="18"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наблюдение и оценка при выполнении практических заданий.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демонстрируемых умений </w:t>
            </w:r>
          </w:p>
        </w:tc>
      </w:tr>
    </w:tbl>
    <w:p w:rsidR="00FA17BB" w:rsidRDefault="00FA17BB" w:rsidP="00FA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t xml:space="preserve">Формы и методы контроля и оценки результатов обучения должны позволять проверять у обучающихся не только </w:t>
      </w:r>
      <w:proofErr w:type="spellStart"/>
      <w:r>
        <w:t>сформированность</w:t>
      </w:r>
      <w:proofErr w:type="spellEnd"/>
      <w:r>
        <w:t xml:space="preserve"> профессиональных компетенций, но и развитие общих компетенций и обеспечивающих их умений</w:t>
      </w:r>
      <w:r>
        <w:rPr>
          <w:sz w:val="28"/>
          <w:szCs w:val="28"/>
        </w:rPr>
        <w:t>.</w:t>
      </w:r>
    </w:p>
    <w:p w:rsidR="00FA17BB" w:rsidRDefault="00FA17BB" w:rsidP="00FA17BB">
      <w:pPr>
        <w:jc w:val="right"/>
        <w:rPr>
          <w:i/>
        </w:rPr>
      </w:pPr>
      <w:r>
        <w:rPr>
          <w:i/>
        </w:rPr>
        <w:t>Таблица 7</w:t>
      </w:r>
    </w:p>
    <w:p w:rsidR="00FA17BB" w:rsidRDefault="00FA17BB" w:rsidP="00FA17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1"/>
        <w:gridCol w:w="3627"/>
        <w:gridCol w:w="2232"/>
      </w:tblGrid>
      <w:tr w:rsidR="00FA17BB" w:rsidTr="00FA17BB">
        <w:tc>
          <w:tcPr>
            <w:tcW w:w="3711" w:type="dxa"/>
            <w:tcBorders>
              <w:top w:val="single" w:sz="12" w:space="0" w:color="auto"/>
              <w:left w:val="single" w:sz="12" w:space="0" w:color="auto"/>
              <w:bottom w:val="single" w:sz="12" w:space="0" w:color="auto"/>
              <w:right w:val="single" w:sz="4" w:space="0" w:color="auto"/>
            </w:tcBorders>
            <w:vAlign w:val="center"/>
            <w:hideMark/>
          </w:tcPr>
          <w:p w:rsidR="00FA17BB" w:rsidRDefault="00FA17BB">
            <w:pPr>
              <w:jc w:val="center"/>
              <w:rPr>
                <w:b/>
                <w:bCs/>
              </w:rPr>
            </w:pPr>
            <w:r>
              <w:rPr>
                <w:b/>
                <w:bCs/>
              </w:rPr>
              <w:t xml:space="preserve">Результаты </w:t>
            </w:r>
          </w:p>
          <w:p w:rsidR="00FA17BB" w:rsidRDefault="00FA17BB">
            <w:pPr>
              <w:jc w:val="center"/>
              <w:rPr>
                <w:b/>
                <w:bCs/>
              </w:rPr>
            </w:pPr>
            <w:r>
              <w:rPr>
                <w:b/>
                <w:bCs/>
              </w:rPr>
              <w:t>(освоенные общие компетенции)</w:t>
            </w:r>
          </w:p>
        </w:tc>
        <w:tc>
          <w:tcPr>
            <w:tcW w:w="3627"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Cs/>
              </w:rPr>
            </w:pPr>
            <w:r>
              <w:rPr>
                <w:b/>
              </w:rPr>
              <w:t>Основные показатели оценки результата</w:t>
            </w:r>
          </w:p>
        </w:tc>
        <w:tc>
          <w:tcPr>
            <w:tcW w:w="2232" w:type="dxa"/>
            <w:tcBorders>
              <w:top w:val="single" w:sz="12" w:space="0" w:color="auto"/>
              <w:left w:val="single" w:sz="4" w:space="0" w:color="auto"/>
              <w:bottom w:val="single" w:sz="12" w:space="0" w:color="auto"/>
              <w:right w:val="single" w:sz="12" w:space="0" w:color="auto"/>
            </w:tcBorders>
            <w:vAlign w:val="center"/>
            <w:hideMark/>
          </w:tcPr>
          <w:p w:rsidR="00FA17BB" w:rsidRDefault="00FA17BB">
            <w:pPr>
              <w:jc w:val="center"/>
              <w:rPr>
                <w:b/>
                <w:bCs/>
              </w:rPr>
            </w:pPr>
            <w:r>
              <w:rPr>
                <w:b/>
              </w:rPr>
              <w:t xml:space="preserve">Формы и методы контроля и оценки </w:t>
            </w:r>
          </w:p>
        </w:tc>
      </w:tr>
      <w:tr w:rsidR="00FA17BB" w:rsidTr="00FA17BB">
        <w:tc>
          <w:tcPr>
            <w:tcW w:w="3711" w:type="dxa"/>
            <w:tcBorders>
              <w:top w:val="single" w:sz="12" w:space="0" w:color="auto"/>
              <w:left w:val="single" w:sz="12" w:space="0" w:color="auto"/>
              <w:bottom w:val="single" w:sz="12" w:space="0" w:color="auto"/>
              <w:right w:val="single" w:sz="4" w:space="0" w:color="auto"/>
            </w:tcBorders>
            <w:vAlign w:val="center"/>
            <w:hideMark/>
          </w:tcPr>
          <w:p w:rsidR="00FA17BB" w:rsidRDefault="00FA17BB">
            <w:pPr>
              <w:jc w:val="center"/>
              <w:rPr>
                <w:b/>
                <w:bCs/>
              </w:rPr>
            </w:pPr>
            <w:r>
              <w:rPr>
                <w:b/>
                <w:bCs/>
              </w:rPr>
              <w:t>1</w:t>
            </w:r>
          </w:p>
        </w:tc>
        <w:tc>
          <w:tcPr>
            <w:tcW w:w="3627" w:type="dxa"/>
            <w:tcBorders>
              <w:top w:val="single" w:sz="12" w:space="0" w:color="auto"/>
              <w:left w:val="single" w:sz="4" w:space="0" w:color="auto"/>
              <w:bottom w:val="single" w:sz="12" w:space="0" w:color="auto"/>
              <w:right w:val="single" w:sz="4" w:space="0" w:color="auto"/>
            </w:tcBorders>
            <w:vAlign w:val="center"/>
            <w:hideMark/>
          </w:tcPr>
          <w:p w:rsidR="00FA17BB" w:rsidRDefault="00FA17BB">
            <w:pPr>
              <w:jc w:val="center"/>
              <w:rPr>
                <w:b/>
              </w:rPr>
            </w:pPr>
            <w:r>
              <w:rPr>
                <w:b/>
              </w:rPr>
              <w:t>2</w:t>
            </w:r>
          </w:p>
        </w:tc>
        <w:tc>
          <w:tcPr>
            <w:tcW w:w="2232" w:type="dxa"/>
            <w:tcBorders>
              <w:top w:val="single" w:sz="12" w:space="0" w:color="auto"/>
              <w:left w:val="single" w:sz="4" w:space="0" w:color="auto"/>
              <w:bottom w:val="single" w:sz="12" w:space="0" w:color="auto"/>
              <w:right w:val="single" w:sz="12" w:space="0" w:color="auto"/>
            </w:tcBorders>
            <w:vAlign w:val="center"/>
            <w:hideMark/>
          </w:tcPr>
          <w:p w:rsidR="00FA17BB" w:rsidRDefault="00FA17BB">
            <w:pPr>
              <w:jc w:val="center"/>
              <w:rPr>
                <w:b/>
              </w:rPr>
            </w:pPr>
            <w:r>
              <w:rPr>
                <w:b/>
              </w:rPr>
              <w:t>3</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32"/>
                <w:sz w:val="23"/>
                <w:szCs w:val="22"/>
                <w:lang w:eastAsia="en-US"/>
              </w:rPr>
              <w:t xml:space="preserve"> </w:t>
            </w:r>
            <w:r>
              <w:rPr>
                <w:rFonts w:eastAsia="Calibri"/>
                <w:sz w:val="23"/>
                <w:szCs w:val="22"/>
                <w:lang w:eastAsia="en-US"/>
              </w:rPr>
              <w:t>1.</w:t>
            </w:r>
            <w:r>
              <w:rPr>
                <w:rFonts w:eastAsia="Calibri"/>
                <w:spacing w:val="34"/>
                <w:sz w:val="23"/>
                <w:szCs w:val="22"/>
                <w:lang w:eastAsia="en-US"/>
              </w:rPr>
              <w:t xml:space="preserve"> </w:t>
            </w:r>
            <w:r>
              <w:rPr>
                <w:rFonts w:eastAsia="Calibri"/>
                <w:spacing w:val="-1"/>
                <w:sz w:val="23"/>
                <w:szCs w:val="22"/>
                <w:lang w:eastAsia="en-US"/>
              </w:rPr>
              <w:t>Понимать</w:t>
            </w:r>
            <w:r>
              <w:rPr>
                <w:rFonts w:eastAsia="Calibri"/>
                <w:spacing w:val="33"/>
                <w:sz w:val="23"/>
                <w:szCs w:val="22"/>
                <w:lang w:eastAsia="en-US"/>
              </w:rPr>
              <w:t xml:space="preserve"> </w:t>
            </w:r>
            <w:r>
              <w:rPr>
                <w:rFonts w:eastAsia="Calibri"/>
                <w:spacing w:val="-1"/>
                <w:sz w:val="23"/>
                <w:szCs w:val="22"/>
                <w:lang w:eastAsia="en-US"/>
              </w:rPr>
              <w:t>сущность</w:t>
            </w:r>
            <w:r>
              <w:rPr>
                <w:rFonts w:eastAsia="Calibri"/>
                <w:spacing w:val="34"/>
                <w:sz w:val="23"/>
                <w:szCs w:val="22"/>
                <w:lang w:eastAsia="en-US"/>
              </w:rPr>
              <w:t xml:space="preserve"> </w:t>
            </w:r>
            <w:r>
              <w:rPr>
                <w:rFonts w:eastAsia="Calibri"/>
                <w:sz w:val="23"/>
                <w:szCs w:val="22"/>
                <w:lang w:eastAsia="en-US"/>
              </w:rPr>
              <w:t>и</w:t>
            </w:r>
            <w:r>
              <w:rPr>
                <w:rFonts w:eastAsia="Calibri"/>
                <w:spacing w:val="28"/>
                <w:sz w:val="23"/>
                <w:szCs w:val="22"/>
                <w:lang w:eastAsia="en-US"/>
              </w:rPr>
              <w:t xml:space="preserve"> </w:t>
            </w:r>
            <w:r>
              <w:rPr>
                <w:rFonts w:eastAsia="Calibri"/>
                <w:spacing w:val="-1"/>
                <w:sz w:val="23"/>
                <w:szCs w:val="22"/>
                <w:lang w:eastAsia="en-US"/>
              </w:rPr>
              <w:t>социальную</w:t>
            </w:r>
            <w:r>
              <w:rPr>
                <w:rFonts w:eastAsia="Calibri"/>
                <w:spacing w:val="33"/>
                <w:sz w:val="23"/>
                <w:szCs w:val="22"/>
                <w:lang w:eastAsia="en-US"/>
              </w:rPr>
              <w:t xml:space="preserve"> </w:t>
            </w:r>
            <w:r>
              <w:rPr>
                <w:rFonts w:eastAsia="Calibri"/>
                <w:spacing w:val="-1"/>
                <w:sz w:val="23"/>
                <w:szCs w:val="22"/>
                <w:lang w:eastAsia="en-US"/>
              </w:rPr>
              <w:t>значимость</w:t>
            </w:r>
            <w:r>
              <w:rPr>
                <w:rFonts w:eastAsia="Calibri"/>
                <w:spacing w:val="34"/>
                <w:sz w:val="23"/>
                <w:szCs w:val="22"/>
                <w:lang w:eastAsia="en-US"/>
              </w:rPr>
              <w:t xml:space="preserve"> </w:t>
            </w:r>
            <w:r>
              <w:rPr>
                <w:rFonts w:eastAsia="Calibri"/>
                <w:sz w:val="23"/>
                <w:szCs w:val="22"/>
                <w:lang w:eastAsia="en-US"/>
              </w:rPr>
              <w:t>своей</w:t>
            </w:r>
            <w:r>
              <w:rPr>
                <w:rFonts w:eastAsia="Calibri"/>
                <w:spacing w:val="29"/>
                <w:sz w:val="23"/>
                <w:szCs w:val="22"/>
                <w:lang w:eastAsia="en-US"/>
              </w:rPr>
              <w:t xml:space="preserve"> </w:t>
            </w:r>
            <w:r>
              <w:rPr>
                <w:rFonts w:eastAsia="Calibri"/>
                <w:spacing w:val="-1"/>
                <w:sz w:val="23"/>
                <w:szCs w:val="22"/>
                <w:lang w:eastAsia="en-US"/>
              </w:rPr>
              <w:t>будущей</w:t>
            </w:r>
            <w:r>
              <w:rPr>
                <w:rFonts w:eastAsia="Calibri"/>
                <w:spacing w:val="32"/>
                <w:sz w:val="23"/>
                <w:szCs w:val="22"/>
                <w:lang w:eastAsia="en-US"/>
              </w:rPr>
              <w:t xml:space="preserve"> </w:t>
            </w:r>
            <w:r>
              <w:rPr>
                <w:rFonts w:eastAsia="Calibri"/>
                <w:spacing w:val="-1"/>
                <w:sz w:val="23"/>
                <w:szCs w:val="22"/>
                <w:lang w:eastAsia="en-US"/>
              </w:rPr>
              <w:t>профессии,</w:t>
            </w:r>
            <w:r>
              <w:rPr>
                <w:rFonts w:eastAsia="Calibri"/>
                <w:spacing w:val="30"/>
                <w:sz w:val="23"/>
                <w:szCs w:val="22"/>
                <w:lang w:eastAsia="en-US"/>
              </w:rPr>
              <w:t xml:space="preserve"> </w:t>
            </w:r>
            <w:r>
              <w:rPr>
                <w:rFonts w:eastAsia="Calibri"/>
                <w:sz w:val="23"/>
                <w:szCs w:val="22"/>
                <w:lang w:eastAsia="en-US"/>
              </w:rPr>
              <w:t>про</w:t>
            </w:r>
            <w:r>
              <w:rPr>
                <w:rFonts w:eastAsia="Calibri"/>
                <w:spacing w:val="-1"/>
                <w:sz w:val="23"/>
                <w:szCs w:val="22"/>
                <w:lang w:eastAsia="en-US"/>
              </w:rPr>
              <w:t>являть</w:t>
            </w:r>
            <w:r>
              <w:rPr>
                <w:rFonts w:eastAsia="Calibri"/>
                <w:spacing w:val="17"/>
                <w:sz w:val="23"/>
                <w:szCs w:val="22"/>
                <w:lang w:eastAsia="en-US"/>
              </w:rPr>
              <w:t xml:space="preserve"> </w:t>
            </w:r>
            <w:r>
              <w:rPr>
                <w:rFonts w:eastAsia="Calibri"/>
                <w:sz w:val="23"/>
                <w:szCs w:val="22"/>
                <w:lang w:eastAsia="en-US"/>
              </w:rPr>
              <w:t>к</w:t>
            </w:r>
            <w:r>
              <w:rPr>
                <w:rFonts w:eastAsia="Calibri"/>
                <w:spacing w:val="17"/>
                <w:sz w:val="23"/>
                <w:szCs w:val="22"/>
                <w:lang w:eastAsia="en-US"/>
              </w:rPr>
              <w:t xml:space="preserve"> </w:t>
            </w:r>
            <w:r>
              <w:rPr>
                <w:rFonts w:eastAsia="Calibri"/>
                <w:spacing w:val="-1"/>
                <w:sz w:val="23"/>
                <w:szCs w:val="22"/>
                <w:lang w:eastAsia="en-US"/>
              </w:rPr>
              <w:t>ней</w:t>
            </w:r>
            <w:r>
              <w:rPr>
                <w:rFonts w:eastAsia="Calibri"/>
                <w:spacing w:val="18"/>
                <w:sz w:val="23"/>
                <w:szCs w:val="22"/>
                <w:lang w:eastAsia="en-US"/>
              </w:rPr>
              <w:t xml:space="preserve"> </w:t>
            </w:r>
            <w:r>
              <w:rPr>
                <w:rFonts w:eastAsia="Calibri"/>
                <w:spacing w:val="-1"/>
                <w:sz w:val="23"/>
                <w:szCs w:val="22"/>
                <w:lang w:eastAsia="en-US"/>
              </w:rPr>
              <w:t>устойчивый</w:t>
            </w:r>
            <w:r>
              <w:rPr>
                <w:rFonts w:eastAsia="Calibri"/>
                <w:spacing w:val="15"/>
                <w:sz w:val="23"/>
                <w:szCs w:val="22"/>
                <w:lang w:eastAsia="en-US"/>
              </w:rPr>
              <w:t xml:space="preserve"> </w:t>
            </w:r>
            <w:r>
              <w:rPr>
                <w:rFonts w:eastAsia="Calibri"/>
                <w:spacing w:val="-1"/>
                <w:sz w:val="23"/>
                <w:szCs w:val="22"/>
                <w:lang w:eastAsia="en-US"/>
              </w:rPr>
              <w:t>интерес</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105"/>
              <w:rPr>
                <w:sz w:val="23"/>
                <w:szCs w:val="23"/>
                <w:lang w:eastAsia="en-US"/>
              </w:rPr>
            </w:pPr>
            <w:r>
              <w:rPr>
                <w:rFonts w:eastAsia="Calibri"/>
                <w:spacing w:val="-1"/>
                <w:sz w:val="23"/>
                <w:szCs w:val="22"/>
                <w:lang w:eastAsia="en-US"/>
              </w:rPr>
              <w:t>демонстрация</w:t>
            </w:r>
            <w:r>
              <w:rPr>
                <w:rFonts w:eastAsia="Calibri"/>
                <w:sz w:val="23"/>
                <w:szCs w:val="22"/>
                <w:lang w:eastAsia="en-US"/>
              </w:rPr>
              <w:t xml:space="preserve"> </w:t>
            </w:r>
            <w:r>
              <w:rPr>
                <w:rFonts w:eastAsia="Calibri"/>
                <w:spacing w:val="28"/>
                <w:sz w:val="23"/>
                <w:szCs w:val="22"/>
                <w:lang w:eastAsia="en-US"/>
              </w:rPr>
              <w:t xml:space="preserve"> </w:t>
            </w:r>
            <w:r>
              <w:rPr>
                <w:rFonts w:eastAsia="Calibri"/>
                <w:spacing w:val="-1"/>
                <w:sz w:val="23"/>
                <w:szCs w:val="22"/>
                <w:lang w:eastAsia="en-US"/>
              </w:rPr>
              <w:t>интереса</w:t>
            </w:r>
            <w:r>
              <w:rPr>
                <w:rFonts w:eastAsia="Calibri"/>
                <w:sz w:val="23"/>
                <w:szCs w:val="22"/>
                <w:lang w:eastAsia="en-US"/>
              </w:rPr>
              <w:t xml:space="preserve"> </w:t>
            </w:r>
            <w:r>
              <w:rPr>
                <w:rFonts w:eastAsia="Calibri"/>
                <w:spacing w:val="27"/>
                <w:sz w:val="23"/>
                <w:szCs w:val="22"/>
                <w:lang w:eastAsia="en-US"/>
              </w:rPr>
              <w:t xml:space="preserve"> </w:t>
            </w:r>
            <w:r>
              <w:rPr>
                <w:rFonts w:eastAsia="Calibri"/>
                <w:sz w:val="23"/>
                <w:szCs w:val="22"/>
                <w:lang w:eastAsia="en-US"/>
              </w:rPr>
              <w:t xml:space="preserve">к </w:t>
            </w:r>
            <w:r>
              <w:rPr>
                <w:rFonts w:eastAsia="Calibri"/>
                <w:spacing w:val="28"/>
                <w:sz w:val="23"/>
                <w:szCs w:val="22"/>
                <w:lang w:eastAsia="en-US"/>
              </w:rPr>
              <w:t xml:space="preserve"> </w:t>
            </w:r>
            <w:r>
              <w:rPr>
                <w:rFonts w:eastAsia="Calibri"/>
                <w:spacing w:val="-2"/>
                <w:sz w:val="23"/>
                <w:szCs w:val="22"/>
                <w:lang w:eastAsia="en-US"/>
              </w:rPr>
              <w:t>буд</w:t>
            </w:r>
            <w:proofErr w:type="gramStart"/>
            <w:r>
              <w:rPr>
                <w:rFonts w:eastAsia="Calibri"/>
                <w:spacing w:val="-2"/>
                <w:sz w:val="23"/>
                <w:szCs w:val="22"/>
                <w:lang w:eastAsia="en-US"/>
              </w:rPr>
              <w:t>у-</w:t>
            </w:r>
            <w:proofErr w:type="gramEnd"/>
            <w:r>
              <w:rPr>
                <w:rFonts w:eastAsia="Calibri"/>
                <w:spacing w:val="28"/>
                <w:sz w:val="23"/>
                <w:szCs w:val="22"/>
                <w:lang w:eastAsia="en-US"/>
              </w:rPr>
              <w:t xml:space="preserve"> </w:t>
            </w:r>
            <w:r>
              <w:rPr>
                <w:rFonts w:eastAsia="Calibri"/>
                <w:sz w:val="23"/>
                <w:szCs w:val="22"/>
                <w:lang w:eastAsia="en-US"/>
              </w:rPr>
              <w:t>щей</w:t>
            </w:r>
            <w:r>
              <w:rPr>
                <w:rFonts w:eastAsia="Calibri"/>
                <w:spacing w:val="-1"/>
                <w:sz w:val="23"/>
                <w:szCs w:val="22"/>
                <w:lang w:eastAsia="en-US"/>
              </w:rPr>
              <w:t xml:space="preserve"> профессии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проявлением интереса к будущей </w:t>
            </w:r>
            <w:r>
              <w:rPr>
                <w:color w:val="000000"/>
                <w:sz w:val="23"/>
                <w:szCs w:val="23"/>
              </w:rPr>
              <w:lastRenderedPageBreak/>
              <w:t xml:space="preserve">профессии при всех формах и методах контроля различных видов учебной деятельности (аудиторной, внеаудиторной, учебно-исследовательской)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14"/>
                <w:sz w:val="23"/>
                <w:szCs w:val="22"/>
                <w:lang w:eastAsia="en-US"/>
              </w:rPr>
              <w:t xml:space="preserve"> </w:t>
            </w:r>
            <w:r>
              <w:rPr>
                <w:rFonts w:eastAsia="Calibri"/>
                <w:sz w:val="23"/>
                <w:szCs w:val="22"/>
                <w:lang w:eastAsia="en-US"/>
              </w:rPr>
              <w:t>2.</w:t>
            </w:r>
            <w:r>
              <w:rPr>
                <w:rFonts w:eastAsia="Calibri"/>
                <w:spacing w:val="14"/>
                <w:sz w:val="23"/>
                <w:szCs w:val="22"/>
                <w:lang w:eastAsia="en-US"/>
              </w:rPr>
              <w:t xml:space="preserve"> </w:t>
            </w:r>
            <w:r>
              <w:rPr>
                <w:rFonts w:eastAsia="Calibri"/>
                <w:spacing w:val="-1"/>
                <w:sz w:val="23"/>
                <w:szCs w:val="22"/>
                <w:lang w:eastAsia="en-US"/>
              </w:rPr>
              <w:t>Организовывать</w:t>
            </w:r>
            <w:r>
              <w:rPr>
                <w:rFonts w:eastAsia="Calibri"/>
                <w:spacing w:val="14"/>
                <w:sz w:val="23"/>
                <w:szCs w:val="22"/>
                <w:lang w:eastAsia="en-US"/>
              </w:rPr>
              <w:t xml:space="preserve"> </w:t>
            </w:r>
            <w:r>
              <w:rPr>
                <w:rFonts w:eastAsia="Calibri"/>
                <w:sz w:val="23"/>
                <w:szCs w:val="22"/>
                <w:lang w:eastAsia="en-US"/>
              </w:rPr>
              <w:t>соб</w:t>
            </w:r>
            <w:r>
              <w:rPr>
                <w:rFonts w:eastAsia="Calibri"/>
                <w:spacing w:val="-1"/>
                <w:sz w:val="23"/>
                <w:szCs w:val="22"/>
                <w:lang w:eastAsia="en-US"/>
              </w:rPr>
              <w:t>ственную</w:t>
            </w:r>
            <w:r>
              <w:rPr>
                <w:rFonts w:eastAsia="Calibri"/>
                <w:spacing w:val="19"/>
                <w:sz w:val="23"/>
                <w:szCs w:val="22"/>
                <w:lang w:eastAsia="en-US"/>
              </w:rPr>
              <w:t xml:space="preserve"> </w:t>
            </w:r>
            <w:r>
              <w:rPr>
                <w:rFonts w:eastAsia="Calibri"/>
                <w:spacing w:val="-1"/>
                <w:sz w:val="23"/>
                <w:szCs w:val="22"/>
                <w:lang w:eastAsia="en-US"/>
              </w:rPr>
              <w:t>деятельность,</w:t>
            </w:r>
            <w:r>
              <w:rPr>
                <w:rFonts w:eastAsia="Calibri"/>
                <w:spacing w:val="16"/>
                <w:sz w:val="23"/>
                <w:szCs w:val="22"/>
                <w:lang w:eastAsia="en-US"/>
              </w:rPr>
              <w:t xml:space="preserve"> </w:t>
            </w:r>
            <w:r>
              <w:rPr>
                <w:rFonts w:eastAsia="Calibri"/>
                <w:spacing w:val="1"/>
                <w:sz w:val="23"/>
                <w:szCs w:val="22"/>
                <w:lang w:eastAsia="en-US"/>
              </w:rPr>
              <w:t>вы</w:t>
            </w:r>
            <w:r>
              <w:rPr>
                <w:rFonts w:eastAsia="Calibri"/>
                <w:sz w:val="23"/>
                <w:szCs w:val="22"/>
                <w:lang w:eastAsia="en-US"/>
              </w:rPr>
              <w:t>бирать</w:t>
            </w:r>
            <w:r>
              <w:rPr>
                <w:rFonts w:eastAsia="Calibri"/>
                <w:spacing w:val="12"/>
                <w:sz w:val="23"/>
                <w:szCs w:val="22"/>
                <w:lang w:eastAsia="en-US"/>
              </w:rPr>
              <w:t xml:space="preserve"> </w:t>
            </w:r>
            <w:r>
              <w:rPr>
                <w:rFonts w:eastAsia="Calibri"/>
                <w:spacing w:val="-1"/>
                <w:sz w:val="23"/>
                <w:szCs w:val="22"/>
                <w:lang w:eastAsia="en-US"/>
              </w:rPr>
              <w:t>типовые</w:t>
            </w:r>
            <w:r>
              <w:rPr>
                <w:rFonts w:eastAsia="Calibri"/>
                <w:spacing w:val="12"/>
                <w:sz w:val="23"/>
                <w:szCs w:val="22"/>
                <w:lang w:eastAsia="en-US"/>
              </w:rPr>
              <w:t xml:space="preserve"> </w:t>
            </w:r>
            <w:r>
              <w:rPr>
                <w:rFonts w:eastAsia="Calibri"/>
                <w:spacing w:val="-1"/>
                <w:sz w:val="23"/>
                <w:szCs w:val="22"/>
                <w:lang w:eastAsia="en-US"/>
              </w:rPr>
              <w:t>методы</w:t>
            </w:r>
            <w:r>
              <w:rPr>
                <w:rFonts w:eastAsia="Calibri"/>
                <w:spacing w:val="12"/>
                <w:sz w:val="23"/>
                <w:szCs w:val="22"/>
                <w:lang w:eastAsia="en-US"/>
              </w:rPr>
              <w:t xml:space="preserve"> </w:t>
            </w:r>
            <w:r>
              <w:rPr>
                <w:rFonts w:eastAsia="Calibri"/>
                <w:sz w:val="23"/>
                <w:szCs w:val="22"/>
                <w:lang w:eastAsia="en-US"/>
              </w:rPr>
              <w:t>и</w:t>
            </w:r>
            <w:r>
              <w:rPr>
                <w:rFonts w:eastAsia="Calibri"/>
                <w:spacing w:val="26"/>
                <w:sz w:val="23"/>
                <w:szCs w:val="22"/>
                <w:lang w:eastAsia="en-US"/>
              </w:rPr>
              <w:t xml:space="preserve"> </w:t>
            </w:r>
            <w:r>
              <w:rPr>
                <w:rFonts w:eastAsia="Calibri"/>
                <w:spacing w:val="-1"/>
                <w:sz w:val="23"/>
                <w:szCs w:val="22"/>
                <w:lang w:eastAsia="en-US"/>
              </w:rPr>
              <w:t>способы</w:t>
            </w:r>
            <w:r>
              <w:rPr>
                <w:rFonts w:eastAsia="Calibri"/>
                <w:spacing w:val="53"/>
                <w:sz w:val="23"/>
                <w:szCs w:val="22"/>
                <w:lang w:eastAsia="en-US"/>
              </w:rPr>
              <w:t xml:space="preserve"> </w:t>
            </w:r>
            <w:r>
              <w:rPr>
                <w:rFonts w:eastAsia="Calibri"/>
                <w:spacing w:val="-1"/>
                <w:sz w:val="23"/>
                <w:szCs w:val="22"/>
                <w:lang w:eastAsia="en-US"/>
              </w:rPr>
              <w:t>выполнения</w:t>
            </w:r>
            <w:r>
              <w:rPr>
                <w:rFonts w:eastAsia="Calibri"/>
                <w:spacing w:val="52"/>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pacing w:val="12"/>
                <w:sz w:val="23"/>
                <w:szCs w:val="22"/>
                <w:lang w:eastAsia="en-US"/>
              </w:rPr>
              <w:t xml:space="preserve"> </w:t>
            </w:r>
            <w:r>
              <w:rPr>
                <w:rFonts w:eastAsia="Calibri"/>
                <w:spacing w:val="-1"/>
                <w:sz w:val="23"/>
                <w:szCs w:val="22"/>
                <w:lang w:eastAsia="en-US"/>
              </w:rPr>
              <w:t>задач,</w:t>
            </w:r>
            <w:r>
              <w:rPr>
                <w:rFonts w:eastAsia="Calibri"/>
                <w:spacing w:val="9"/>
                <w:sz w:val="23"/>
                <w:szCs w:val="22"/>
                <w:lang w:eastAsia="en-US"/>
              </w:rPr>
              <w:t xml:space="preserve"> </w:t>
            </w:r>
            <w:r>
              <w:rPr>
                <w:rFonts w:eastAsia="Calibri"/>
                <w:sz w:val="23"/>
                <w:szCs w:val="22"/>
                <w:lang w:eastAsia="en-US"/>
              </w:rPr>
              <w:t>оце</w:t>
            </w:r>
            <w:r>
              <w:rPr>
                <w:rFonts w:eastAsia="Calibri"/>
                <w:spacing w:val="-1"/>
                <w:sz w:val="23"/>
                <w:szCs w:val="22"/>
                <w:lang w:eastAsia="en-US"/>
              </w:rPr>
              <w:t>нивать</w:t>
            </w:r>
            <w:r>
              <w:rPr>
                <w:rFonts w:eastAsia="Calibri"/>
                <w:spacing w:val="14"/>
                <w:sz w:val="23"/>
                <w:szCs w:val="22"/>
                <w:lang w:eastAsia="en-US"/>
              </w:rPr>
              <w:t xml:space="preserve"> </w:t>
            </w:r>
            <w:r>
              <w:rPr>
                <w:rFonts w:eastAsia="Calibri"/>
                <w:spacing w:val="-1"/>
                <w:sz w:val="23"/>
                <w:szCs w:val="22"/>
                <w:lang w:eastAsia="en-US"/>
              </w:rPr>
              <w:t>их</w:t>
            </w:r>
            <w:r>
              <w:rPr>
                <w:rFonts w:eastAsia="Calibri"/>
                <w:spacing w:val="14"/>
                <w:sz w:val="23"/>
                <w:szCs w:val="22"/>
                <w:lang w:eastAsia="en-US"/>
              </w:rPr>
              <w:t xml:space="preserve"> </w:t>
            </w:r>
            <w:r>
              <w:rPr>
                <w:rFonts w:eastAsia="Calibri"/>
                <w:spacing w:val="-1"/>
                <w:sz w:val="23"/>
                <w:szCs w:val="22"/>
                <w:lang w:eastAsia="en-US"/>
              </w:rPr>
              <w:t>эффективность</w:t>
            </w:r>
            <w:r>
              <w:rPr>
                <w:rFonts w:eastAsia="Calibri"/>
                <w:spacing w:val="14"/>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качество</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6"/>
              <w:jc w:val="both"/>
              <w:rPr>
                <w:sz w:val="23"/>
                <w:szCs w:val="23"/>
                <w:lang w:eastAsia="en-US"/>
              </w:rPr>
            </w:pPr>
            <w:r>
              <w:rPr>
                <w:rFonts w:eastAsia="Calibri"/>
                <w:spacing w:val="-1"/>
                <w:sz w:val="23"/>
                <w:szCs w:val="22"/>
                <w:lang w:eastAsia="en-US"/>
              </w:rPr>
              <w:t>выбор</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применение</w:t>
            </w:r>
            <w:r>
              <w:rPr>
                <w:rFonts w:eastAsia="Calibri"/>
                <w:spacing w:val="7"/>
                <w:sz w:val="23"/>
                <w:szCs w:val="22"/>
                <w:lang w:eastAsia="en-US"/>
              </w:rPr>
              <w:t xml:space="preserve"> </w:t>
            </w:r>
            <w:r>
              <w:rPr>
                <w:rFonts w:eastAsia="Calibri"/>
                <w:spacing w:val="-1"/>
                <w:sz w:val="23"/>
                <w:szCs w:val="22"/>
                <w:lang w:eastAsia="en-US"/>
              </w:rPr>
              <w:t>методов</w:t>
            </w:r>
            <w:r>
              <w:rPr>
                <w:rFonts w:eastAsia="Calibri"/>
                <w:spacing w:val="6"/>
                <w:sz w:val="23"/>
                <w:szCs w:val="22"/>
                <w:lang w:eastAsia="en-US"/>
              </w:rPr>
              <w:t xml:space="preserve"> </w:t>
            </w:r>
            <w:r>
              <w:rPr>
                <w:rFonts w:eastAsia="Calibri"/>
                <w:sz w:val="23"/>
                <w:szCs w:val="22"/>
                <w:lang w:eastAsia="en-US"/>
              </w:rPr>
              <w:t>и</w:t>
            </w:r>
            <w:r>
              <w:rPr>
                <w:rFonts w:eastAsia="Calibri"/>
                <w:spacing w:val="25"/>
                <w:sz w:val="23"/>
                <w:szCs w:val="22"/>
                <w:lang w:eastAsia="en-US"/>
              </w:rPr>
              <w:t xml:space="preserve"> </w:t>
            </w:r>
            <w:r>
              <w:rPr>
                <w:rFonts w:eastAsia="Calibri"/>
                <w:spacing w:val="-1"/>
                <w:sz w:val="23"/>
                <w:szCs w:val="22"/>
                <w:lang w:eastAsia="en-US"/>
              </w:rPr>
              <w:t>способов</w:t>
            </w:r>
            <w:r>
              <w:rPr>
                <w:rFonts w:eastAsia="Calibri"/>
                <w:spacing w:val="56"/>
                <w:sz w:val="23"/>
                <w:szCs w:val="22"/>
                <w:lang w:eastAsia="en-US"/>
              </w:rPr>
              <w:t xml:space="preserve"> </w:t>
            </w:r>
            <w:r>
              <w:rPr>
                <w:rFonts w:eastAsia="Calibri"/>
                <w:spacing w:val="-1"/>
                <w:sz w:val="23"/>
                <w:szCs w:val="22"/>
                <w:lang w:eastAsia="en-US"/>
              </w:rPr>
              <w:t>решения</w:t>
            </w:r>
            <w:r>
              <w:rPr>
                <w:rFonts w:eastAsia="Calibri"/>
                <w:spacing w:val="57"/>
                <w:sz w:val="23"/>
                <w:szCs w:val="22"/>
                <w:lang w:eastAsia="en-US"/>
              </w:rPr>
              <w:t xml:space="preserve"> </w:t>
            </w:r>
            <w:r>
              <w:rPr>
                <w:rFonts w:eastAsia="Calibri"/>
                <w:spacing w:val="-1"/>
                <w:sz w:val="23"/>
                <w:szCs w:val="22"/>
                <w:lang w:eastAsia="en-US"/>
              </w:rPr>
              <w:t>профессиональных</w:t>
            </w:r>
            <w:r>
              <w:rPr>
                <w:rFonts w:eastAsia="Calibri"/>
                <w:spacing w:val="4"/>
                <w:sz w:val="23"/>
                <w:szCs w:val="22"/>
                <w:lang w:eastAsia="en-US"/>
              </w:rPr>
              <w:t xml:space="preserve"> </w:t>
            </w:r>
            <w:r>
              <w:rPr>
                <w:rFonts w:eastAsia="Calibri"/>
                <w:spacing w:val="-2"/>
                <w:sz w:val="23"/>
                <w:szCs w:val="22"/>
                <w:lang w:eastAsia="en-US"/>
              </w:rPr>
              <w:t>задач</w:t>
            </w:r>
            <w:r>
              <w:rPr>
                <w:rFonts w:eastAsia="Calibri"/>
                <w:spacing w:val="4"/>
                <w:sz w:val="23"/>
                <w:szCs w:val="22"/>
                <w:lang w:eastAsia="en-US"/>
              </w:rPr>
              <w:t xml:space="preserve"> </w:t>
            </w:r>
            <w:r>
              <w:rPr>
                <w:rFonts w:eastAsia="Calibri"/>
                <w:sz w:val="23"/>
                <w:szCs w:val="22"/>
                <w:lang w:eastAsia="en-US"/>
              </w:rPr>
              <w:t>в</w:t>
            </w:r>
            <w:r>
              <w:rPr>
                <w:rFonts w:eastAsia="Calibri"/>
                <w:spacing w:val="6"/>
                <w:sz w:val="23"/>
                <w:szCs w:val="22"/>
                <w:lang w:eastAsia="en-US"/>
              </w:rPr>
              <w:t xml:space="preserve"> </w:t>
            </w:r>
            <w:r>
              <w:rPr>
                <w:rFonts w:eastAsia="Calibri"/>
                <w:spacing w:val="-1"/>
                <w:sz w:val="23"/>
                <w:szCs w:val="22"/>
                <w:lang w:eastAsia="en-US"/>
              </w:rPr>
              <w:t>области</w:t>
            </w:r>
            <w:r>
              <w:rPr>
                <w:rFonts w:eastAsia="Calibri"/>
                <w:spacing w:val="4"/>
                <w:sz w:val="23"/>
                <w:szCs w:val="22"/>
                <w:lang w:eastAsia="en-US"/>
              </w:rPr>
              <w:t xml:space="preserve"> </w:t>
            </w:r>
            <w:r>
              <w:rPr>
                <w:rFonts w:eastAsia="Calibri"/>
                <w:sz w:val="23"/>
                <w:szCs w:val="22"/>
                <w:lang w:eastAsia="en-US"/>
              </w:rPr>
              <w:t>разработки</w:t>
            </w:r>
            <w:r>
              <w:rPr>
                <w:rFonts w:eastAsia="Calibri"/>
                <w:spacing w:val="49"/>
                <w:sz w:val="23"/>
                <w:szCs w:val="22"/>
                <w:lang w:eastAsia="en-US"/>
              </w:rPr>
              <w:t xml:space="preserve"> </w:t>
            </w:r>
            <w:r>
              <w:rPr>
                <w:rFonts w:eastAsia="Calibri"/>
                <w:spacing w:val="-1"/>
                <w:sz w:val="23"/>
                <w:szCs w:val="22"/>
                <w:lang w:eastAsia="en-US"/>
              </w:rPr>
              <w:t>технологических</w:t>
            </w:r>
            <w:r>
              <w:rPr>
                <w:rFonts w:eastAsia="Calibri"/>
                <w:spacing w:val="48"/>
                <w:sz w:val="23"/>
                <w:szCs w:val="22"/>
                <w:lang w:eastAsia="en-US"/>
              </w:rPr>
              <w:t xml:space="preserve"> </w:t>
            </w:r>
            <w:r>
              <w:rPr>
                <w:rFonts w:eastAsia="Calibri"/>
                <w:sz w:val="23"/>
                <w:szCs w:val="22"/>
                <w:lang w:eastAsia="en-US"/>
              </w:rPr>
              <w:t>процессов</w:t>
            </w:r>
            <w:r>
              <w:rPr>
                <w:rFonts w:eastAsia="Calibri"/>
                <w:spacing w:val="-1"/>
                <w:sz w:val="23"/>
                <w:szCs w:val="22"/>
                <w:lang w:eastAsia="en-US"/>
              </w:rPr>
              <w:t xml:space="preserve"> </w:t>
            </w:r>
            <w:r>
              <w:rPr>
                <w:rFonts w:eastAsia="Calibri"/>
                <w:sz w:val="23"/>
                <w:szCs w:val="22"/>
                <w:lang w:eastAsia="en-US"/>
              </w:rPr>
              <w:t>ремонтов</w:t>
            </w:r>
            <w:r>
              <w:rPr>
                <w:rFonts w:eastAsia="Calibri"/>
                <w:spacing w:val="-1"/>
                <w:sz w:val="23"/>
                <w:szCs w:val="22"/>
                <w:lang w:eastAsia="en-US"/>
              </w:rPr>
              <w:t xml:space="preserve"> </w:t>
            </w:r>
            <w:r>
              <w:rPr>
                <w:rFonts w:eastAsia="Calibri"/>
                <w:spacing w:val="-2"/>
                <w:sz w:val="23"/>
                <w:szCs w:val="22"/>
                <w:lang w:eastAsia="en-US"/>
              </w:rPr>
              <w:t>пути;</w:t>
            </w:r>
          </w:p>
          <w:p w:rsidR="00FA17BB" w:rsidRDefault="00FA17BB">
            <w:pPr>
              <w:widowControl w:val="0"/>
              <w:ind w:left="102" w:right="98"/>
              <w:jc w:val="both"/>
              <w:rPr>
                <w:sz w:val="23"/>
                <w:szCs w:val="23"/>
                <w:lang w:eastAsia="en-US"/>
              </w:rPr>
            </w:pPr>
            <w:r>
              <w:rPr>
                <w:rFonts w:eastAsia="Calibri"/>
                <w:spacing w:val="-1"/>
                <w:sz w:val="23"/>
                <w:szCs w:val="22"/>
                <w:lang w:eastAsia="en-US"/>
              </w:rPr>
              <w:t>оценка</w:t>
            </w:r>
            <w:r>
              <w:rPr>
                <w:rFonts w:eastAsia="Calibri"/>
                <w:spacing w:val="2"/>
                <w:sz w:val="23"/>
                <w:szCs w:val="22"/>
                <w:lang w:eastAsia="en-US"/>
              </w:rPr>
              <w:t xml:space="preserve"> </w:t>
            </w:r>
            <w:r>
              <w:rPr>
                <w:rFonts w:eastAsia="Calibri"/>
                <w:spacing w:val="-1"/>
                <w:sz w:val="23"/>
                <w:szCs w:val="22"/>
                <w:lang w:eastAsia="en-US"/>
              </w:rPr>
              <w:t>эффективности</w:t>
            </w:r>
            <w:r>
              <w:rPr>
                <w:rFonts w:eastAsia="Calibri"/>
                <w:spacing w:val="1"/>
                <w:sz w:val="23"/>
                <w:szCs w:val="22"/>
                <w:lang w:eastAsia="en-US"/>
              </w:rPr>
              <w:t xml:space="preserve"> </w:t>
            </w:r>
            <w:r>
              <w:rPr>
                <w:rFonts w:eastAsia="Calibri"/>
                <w:sz w:val="23"/>
                <w:szCs w:val="22"/>
                <w:lang w:eastAsia="en-US"/>
              </w:rPr>
              <w:t>и</w:t>
            </w:r>
            <w:r>
              <w:rPr>
                <w:rFonts w:eastAsia="Calibri"/>
                <w:spacing w:val="-4"/>
                <w:sz w:val="23"/>
                <w:szCs w:val="22"/>
                <w:lang w:eastAsia="en-US"/>
              </w:rPr>
              <w:t xml:space="preserve"> </w:t>
            </w:r>
            <w:r>
              <w:rPr>
                <w:rFonts w:eastAsia="Calibri"/>
                <w:sz w:val="23"/>
                <w:szCs w:val="22"/>
                <w:lang w:eastAsia="en-US"/>
              </w:rPr>
              <w:t>качества</w:t>
            </w:r>
            <w:r>
              <w:rPr>
                <w:rFonts w:eastAsia="Calibri"/>
                <w:spacing w:val="23"/>
                <w:sz w:val="23"/>
                <w:szCs w:val="22"/>
                <w:lang w:eastAsia="en-US"/>
              </w:rPr>
              <w:t xml:space="preserve"> </w:t>
            </w:r>
            <w:r>
              <w:rPr>
                <w:rFonts w:eastAsia="Calibri"/>
                <w:spacing w:val="-1"/>
                <w:sz w:val="23"/>
                <w:szCs w:val="22"/>
                <w:lang w:eastAsia="en-US"/>
              </w:rPr>
              <w:t>выполнения</w:t>
            </w:r>
            <w:r>
              <w:rPr>
                <w:rFonts w:eastAsia="Calibri"/>
                <w:spacing w:val="21"/>
                <w:sz w:val="23"/>
                <w:szCs w:val="22"/>
                <w:lang w:eastAsia="en-US"/>
              </w:rPr>
              <w:t xml:space="preserve"> </w:t>
            </w:r>
            <w:r>
              <w:rPr>
                <w:rFonts w:eastAsia="Calibri"/>
                <w:spacing w:val="-1"/>
                <w:sz w:val="23"/>
                <w:szCs w:val="22"/>
                <w:lang w:eastAsia="en-US"/>
              </w:rPr>
              <w:t>профессиональных</w:t>
            </w:r>
            <w:r>
              <w:rPr>
                <w:rFonts w:eastAsia="Calibri"/>
                <w:spacing w:val="37"/>
                <w:sz w:val="23"/>
                <w:szCs w:val="22"/>
                <w:lang w:eastAsia="en-US"/>
              </w:rPr>
              <w:t xml:space="preserve"> </w:t>
            </w:r>
            <w:r>
              <w:rPr>
                <w:rFonts w:eastAsia="Calibri"/>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планирования,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 соответствия выбранных методов и способов требования стандарта.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97"/>
              <w:jc w:val="both"/>
              <w:rPr>
                <w:sz w:val="23"/>
                <w:szCs w:val="23"/>
                <w:lang w:eastAsia="en-US"/>
              </w:rPr>
            </w:pPr>
            <w:r>
              <w:rPr>
                <w:rFonts w:eastAsia="Calibri"/>
                <w:spacing w:val="-1"/>
                <w:sz w:val="23"/>
                <w:szCs w:val="22"/>
                <w:lang w:eastAsia="en-US"/>
              </w:rPr>
              <w:t>ОК</w:t>
            </w:r>
            <w:r>
              <w:rPr>
                <w:rFonts w:eastAsia="Calibri"/>
                <w:spacing w:val="30"/>
                <w:sz w:val="23"/>
                <w:szCs w:val="22"/>
                <w:lang w:eastAsia="en-US"/>
              </w:rPr>
              <w:t xml:space="preserve"> </w:t>
            </w:r>
            <w:r>
              <w:rPr>
                <w:rFonts w:eastAsia="Calibri"/>
                <w:sz w:val="23"/>
                <w:szCs w:val="22"/>
                <w:lang w:eastAsia="en-US"/>
              </w:rPr>
              <w:t>3.</w:t>
            </w:r>
            <w:r>
              <w:rPr>
                <w:rFonts w:eastAsia="Calibri"/>
                <w:spacing w:val="31"/>
                <w:sz w:val="23"/>
                <w:szCs w:val="22"/>
                <w:lang w:eastAsia="en-US"/>
              </w:rPr>
              <w:t xml:space="preserve"> </w:t>
            </w:r>
            <w:r>
              <w:rPr>
                <w:rFonts w:eastAsia="Calibri"/>
                <w:spacing w:val="-1"/>
                <w:sz w:val="23"/>
                <w:szCs w:val="22"/>
                <w:lang w:eastAsia="en-US"/>
              </w:rPr>
              <w:t>Принимать</w:t>
            </w:r>
            <w:r>
              <w:rPr>
                <w:rFonts w:eastAsia="Calibri"/>
                <w:spacing w:val="28"/>
                <w:sz w:val="23"/>
                <w:szCs w:val="22"/>
                <w:lang w:eastAsia="en-US"/>
              </w:rPr>
              <w:t xml:space="preserve"> </w:t>
            </w:r>
            <w:r>
              <w:rPr>
                <w:rFonts w:eastAsia="Calibri"/>
                <w:spacing w:val="-1"/>
                <w:sz w:val="23"/>
                <w:szCs w:val="22"/>
                <w:lang w:eastAsia="en-US"/>
              </w:rPr>
              <w:t>решения</w:t>
            </w:r>
            <w:r>
              <w:rPr>
                <w:rFonts w:eastAsia="Calibri"/>
                <w:spacing w:val="31"/>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6"/>
                <w:sz w:val="23"/>
                <w:szCs w:val="22"/>
                <w:lang w:eastAsia="en-US"/>
              </w:rPr>
              <w:t xml:space="preserve"> </w:t>
            </w:r>
            <w:r>
              <w:rPr>
                <w:rFonts w:eastAsia="Calibri"/>
                <w:spacing w:val="-1"/>
                <w:sz w:val="23"/>
                <w:szCs w:val="22"/>
                <w:lang w:eastAsia="en-US"/>
              </w:rPr>
              <w:t>нестандартных</w:t>
            </w:r>
            <w:r>
              <w:rPr>
                <w:rFonts w:eastAsia="Calibri"/>
                <w:spacing w:val="42"/>
                <w:sz w:val="23"/>
                <w:szCs w:val="22"/>
                <w:lang w:eastAsia="en-US"/>
              </w:rPr>
              <w:t xml:space="preserve"> </w:t>
            </w:r>
            <w:proofErr w:type="gramStart"/>
            <w:r>
              <w:rPr>
                <w:rFonts w:eastAsia="Calibri"/>
                <w:spacing w:val="-1"/>
                <w:sz w:val="23"/>
                <w:szCs w:val="22"/>
                <w:lang w:eastAsia="en-US"/>
              </w:rPr>
              <w:t>ситуациях</w:t>
            </w:r>
            <w:proofErr w:type="gramEnd"/>
            <w:r>
              <w:rPr>
                <w:rFonts w:eastAsia="Calibri"/>
                <w:spacing w:val="45"/>
                <w:sz w:val="23"/>
                <w:szCs w:val="22"/>
                <w:lang w:eastAsia="en-US"/>
              </w:rPr>
              <w:t xml:space="preserve"> </w:t>
            </w:r>
            <w:r>
              <w:rPr>
                <w:rFonts w:eastAsia="Calibri"/>
                <w:sz w:val="23"/>
                <w:szCs w:val="22"/>
                <w:lang w:eastAsia="en-US"/>
              </w:rPr>
              <w:t>и</w:t>
            </w:r>
            <w:r>
              <w:rPr>
                <w:rFonts w:eastAsia="Calibri"/>
                <w:spacing w:val="41"/>
                <w:sz w:val="23"/>
                <w:szCs w:val="22"/>
                <w:lang w:eastAsia="en-US"/>
              </w:rPr>
              <w:t xml:space="preserve"> </w:t>
            </w:r>
            <w:r>
              <w:rPr>
                <w:rFonts w:eastAsia="Calibri"/>
                <w:spacing w:val="-1"/>
                <w:sz w:val="23"/>
                <w:szCs w:val="22"/>
                <w:lang w:eastAsia="en-US"/>
              </w:rPr>
              <w:t>нести</w:t>
            </w:r>
            <w:r>
              <w:rPr>
                <w:rFonts w:eastAsia="Calibri"/>
                <w:spacing w:val="43"/>
                <w:sz w:val="23"/>
                <w:szCs w:val="22"/>
                <w:lang w:eastAsia="en-US"/>
              </w:rPr>
              <w:t xml:space="preserve"> </w:t>
            </w:r>
            <w:r>
              <w:rPr>
                <w:rFonts w:eastAsia="Calibri"/>
                <w:sz w:val="23"/>
                <w:szCs w:val="22"/>
                <w:lang w:eastAsia="en-US"/>
              </w:rPr>
              <w:t>за</w:t>
            </w:r>
            <w:r>
              <w:rPr>
                <w:rFonts w:eastAsia="Calibri"/>
                <w:spacing w:val="27"/>
                <w:sz w:val="23"/>
                <w:szCs w:val="22"/>
                <w:lang w:eastAsia="en-US"/>
              </w:rPr>
              <w:t xml:space="preserve"> </w:t>
            </w:r>
            <w:r>
              <w:rPr>
                <w:rFonts w:eastAsia="Calibri"/>
                <w:spacing w:val="-1"/>
                <w:sz w:val="23"/>
                <w:szCs w:val="22"/>
                <w:lang w:eastAsia="en-US"/>
              </w:rPr>
              <w:t>них</w:t>
            </w:r>
            <w:r>
              <w:rPr>
                <w:rFonts w:eastAsia="Calibri"/>
                <w:sz w:val="23"/>
                <w:szCs w:val="22"/>
                <w:lang w:eastAsia="en-US"/>
              </w:rPr>
              <w:t xml:space="preserve"> </w:t>
            </w:r>
            <w:r>
              <w:rPr>
                <w:rFonts w:eastAsia="Calibri"/>
                <w:spacing w:val="-1"/>
                <w:sz w:val="23"/>
                <w:szCs w:val="22"/>
                <w:lang w:eastAsia="en-US"/>
              </w:rPr>
              <w:t>ответственность</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6"/>
              <w:jc w:val="both"/>
              <w:rPr>
                <w:sz w:val="23"/>
                <w:szCs w:val="23"/>
                <w:lang w:eastAsia="en-US"/>
              </w:rPr>
            </w:pPr>
            <w:r>
              <w:rPr>
                <w:rFonts w:eastAsia="Calibri"/>
                <w:spacing w:val="-1"/>
                <w:sz w:val="23"/>
                <w:szCs w:val="22"/>
                <w:lang w:eastAsia="en-US"/>
              </w:rPr>
              <w:t>решение</w:t>
            </w:r>
            <w:r>
              <w:rPr>
                <w:rFonts w:eastAsia="Calibri"/>
                <w:spacing w:val="10"/>
                <w:sz w:val="23"/>
                <w:szCs w:val="22"/>
                <w:lang w:eastAsia="en-US"/>
              </w:rPr>
              <w:t xml:space="preserve"> </w:t>
            </w:r>
            <w:r>
              <w:rPr>
                <w:rFonts w:eastAsia="Calibri"/>
                <w:spacing w:val="-1"/>
                <w:sz w:val="23"/>
                <w:szCs w:val="22"/>
                <w:lang w:eastAsia="en-US"/>
              </w:rPr>
              <w:t>стандартных</w:t>
            </w:r>
            <w:r>
              <w:rPr>
                <w:rFonts w:eastAsia="Calibri"/>
                <w:spacing w:val="7"/>
                <w:sz w:val="23"/>
                <w:szCs w:val="22"/>
                <w:lang w:eastAsia="en-US"/>
              </w:rPr>
              <w:t xml:space="preserve"> </w:t>
            </w:r>
            <w:r>
              <w:rPr>
                <w:rFonts w:eastAsia="Calibri"/>
                <w:sz w:val="23"/>
                <w:szCs w:val="22"/>
                <w:lang w:eastAsia="en-US"/>
              </w:rPr>
              <w:t>и</w:t>
            </w:r>
            <w:r>
              <w:rPr>
                <w:rFonts w:eastAsia="Calibri"/>
                <w:spacing w:val="8"/>
                <w:sz w:val="23"/>
                <w:szCs w:val="22"/>
                <w:lang w:eastAsia="en-US"/>
              </w:rPr>
              <w:t xml:space="preserve"> </w:t>
            </w:r>
            <w:r>
              <w:rPr>
                <w:rFonts w:eastAsia="Calibri"/>
                <w:sz w:val="23"/>
                <w:szCs w:val="22"/>
                <w:lang w:eastAsia="en-US"/>
              </w:rPr>
              <w:t>нестан</w:t>
            </w:r>
            <w:r>
              <w:rPr>
                <w:rFonts w:eastAsia="Calibri"/>
                <w:spacing w:val="-1"/>
                <w:sz w:val="23"/>
                <w:szCs w:val="22"/>
                <w:lang w:eastAsia="en-US"/>
              </w:rPr>
              <w:t>дартных</w:t>
            </w:r>
            <w:r>
              <w:rPr>
                <w:rFonts w:eastAsia="Calibri"/>
                <w:sz w:val="23"/>
                <w:szCs w:val="22"/>
                <w:lang w:eastAsia="en-US"/>
              </w:rPr>
              <w:t xml:space="preserve"> </w:t>
            </w:r>
            <w:r>
              <w:rPr>
                <w:rFonts w:eastAsia="Calibri"/>
                <w:spacing w:val="-1"/>
                <w:sz w:val="23"/>
                <w:szCs w:val="22"/>
                <w:lang w:eastAsia="en-US"/>
              </w:rPr>
              <w:t>профессиональных</w:t>
            </w:r>
            <w:r>
              <w:rPr>
                <w:rFonts w:eastAsia="Calibri"/>
                <w:sz w:val="23"/>
                <w:szCs w:val="22"/>
                <w:lang w:eastAsia="en-US"/>
              </w:rPr>
              <w:t xml:space="preserve"> задач</w:t>
            </w:r>
            <w:r>
              <w:rPr>
                <w:rFonts w:eastAsia="Calibri"/>
                <w:spacing w:val="37"/>
                <w:sz w:val="23"/>
                <w:szCs w:val="22"/>
                <w:lang w:eastAsia="en-US"/>
              </w:rPr>
              <w:t xml:space="preserve"> </w:t>
            </w:r>
            <w:r>
              <w:rPr>
                <w:rFonts w:eastAsia="Calibri"/>
                <w:sz w:val="23"/>
                <w:szCs w:val="22"/>
                <w:lang w:eastAsia="en-US"/>
              </w:rPr>
              <w:t>в</w:t>
            </w:r>
            <w:r>
              <w:rPr>
                <w:rFonts w:eastAsia="Calibri"/>
                <w:spacing w:val="38"/>
                <w:sz w:val="23"/>
                <w:szCs w:val="22"/>
                <w:lang w:eastAsia="en-US"/>
              </w:rPr>
              <w:t xml:space="preserve"> </w:t>
            </w:r>
            <w:r>
              <w:rPr>
                <w:rFonts w:eastAsia="Calibri"/>
                <w:sz w:val="23"/>
                <w:szCs w:val="22"/>
                <w:lang w:eastAsia="en-US"/>
              </w:rPr>
              <w:t>области</w:t>
            </w:r>
            <w:r>
              <w:rPr>
                <w:rFonts w:eastAsia="Calibri"/>
                <w:spacing w:val="37"/>
                <w:sz w:val="23"/>
                <w:szCs w:val="22"/>
                <w:lang w:eastAsia="en-US"/>
              </w:rPr>
              <w:t xml:space="preserve"> </w:t>
            </w:r>
            <w:r>
              <w:rPr>
                <w:rFonts w:eastAsia="Calibri"/>
                <w:spacing w:val="-1"/>
                <w:sz w:val="23"/>
                <w:szCs w:val="22"/>
                <w:lang w:eastAsia="en-US"/>
              </w:rPr>
              <w:t>разработки</w:t>
            </w:r>
            <w:r>
              <w:rPr>
                <w:rFonts w:eastAsia="Calibri"/>
                <w:spacing w:val="37"/>
                <w:sz w:val="23"/>
                <w:szCs w:val="22"/>
                <w:lang w:eastAsia="en-US"/>
              </w:rPr>
              <w:t xml:space="preserve"> </w:t>
            </w:r>
            <w:proofErr w:type="spellStart"/>
            <w:r>
              <w:rPr>
                <w:rFonts w:eastAsia="Calibri"/>
                <w:sz w:val="23"/>
                <w:szCs w:val="22"/>
                <w:lang w:eastAsia="en-US"/>
              </w:rPr>
              <w:t>техн</w:t>
            </w:r>
            <w:proofErr w:type="gramStart"/>
            <w:r>
              <w:rPr>
                <w:rFonts w:eastAsia="Calibri"/>
                <w:sz w:val="23"/>
                <w:szCs w:val="22"/>
                <w:lang w:eastAsia="en-US"/>
              </w:rPr>
              <w:t>о</w:t>
            </w:r>
            <w:proofErr w:type="spellEnd"/>
            <w:r>
              <w:rPr>
                <w:rFonts w:eastAsia="Calibri"/>
                <w:sz w:val="23"/>
                <w:szCs w:val="22"/>
                <w:lang w:eastAsia="en-US"/>
              </w:rPr>
              <w:t>-</w:t>
            </w:r>
            <w:proofErr w:type="gramEnd"/>
            <w:r>
              <w:rPr>
                <w:rFonts w:eastAsia="Calibri"/>
                <w:spacing w:val="24"/>
                <w:sz w:val="23"/>
                <w:szCs w:val="22"/>
                <w:lang w:eastAsia="en-US"/>
              </w:rPr>
              <w:t xml:space="preserve"> </w:t>
            </w:r>
            <w:r>
              <w:rPr>
                <w:rFonts w:eastAsia="Calibri"/>
                <w:spacing w:val="-1"/>
                <w:sz w:val="23"/>
                <w:szCs w:val="22"/>
                <w:lang w:eastAsia="en-US"/>
              </w:rPr>
              <w:t>логических</w:t>
            </w:r>
            <w:r>
              <w:rPr>
                <w:rFonts w:eastAsia="Calibri"/>
                <w:spacing w:val="28"/>
                <w:sz w:val="23"/>
                <w:szCs w:val="22"/>
                <w:lang w:eastAsia="en-US"/>
              </w:rPr>
              <w:t xml:space="preserve"> </w:t>
            </w:r>
            <w:r>
              <w:rPr>
                <w:rFonts w:eastAsia="Calibri"/>
                <w:spacing w:val="-1"/>
                <w:sz w:val="23"/>
                <w:szCs w:val="22"/>
                <w:lang w:eastAsia="en-US"/>
              </w:rPr>
              <w:t>процессов</w:t>
            </w:r>
            <w:r>
              <w:rPr>
                <w:rFonts w:eastAsia="Calibri"/>
                <w:spacing w:val="25"/>
                <w:sz w:val="23"/>
                <w:szCs w:val="22"/>
                <w:lang w:eastAsia="en-US"/>
              </w:rPr>
              <w:t xml:space="preserve"> </w:t>
            </w:r>
            <w:r>
              <w:rPr>
                <w:rFonts w:eastAsia="Calibri"/>
                <w:spacing w:val="-1"/>
                <w:sz w:val="23"/>
                <w:szCs w:val="22"/>
                <w:lang w:eastAsia="en-US"/>
              </w:rPr>
              <w:t>ремонта</w:t>
            </w:r>
            <w:r>
              <w:rPr>
                <w:rFonts w:eastAsia="Calibri"/>
                <w:spacing w:val="35"/>
                <w:sz w:val="23"/>
                <w:szCs w:val="22"/>
                <w:lang w:eastAsia="en-US"/>
              </w:rPr>
              <w:t xml:space="preserve"> </w:t>
            </w:r>
            <w:r>
              <w:rPr>
                <w:rFonts w:eastAsia="Calibri"/>
                <w:spacing w:val="1"/>
                <w:sz w:val="23"/>
                <w:szCs w:val="22"/>
                <w:lang w:eastAsia="en-US"/>
              </w:rPr>
              <w:t>п</w:t>
            </w:r>
            <w:r>
              <w:rPr>
                <w:rFonts w:eastAsia="Calibri"/>
                <w:spacing w:val="-5"/>
                <w:sz w:val="23"/>
                <w:szCs w:val="22"/>
                <w:lang w:eastAsia="en-US"/>
              </w:rPr>
              <w:t>у</w:t>
            </w:r>
            <w:r>
              <w:rPr>
                <w:rFonts w:eastAsia="Calibri"/>
                <w:sz w:val="23"/>
                <w:szCs w:val="22"/>
                <w:lang w:eastAsia="en-US"/>
              </w:rPr>
              <w:t>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w:t>
            </w:r>
            <w:r>
              <w:rPr>
                <w:color w:val="000000"/>
                <w:sz w:val="23"/>
                <w:szCs w:val="23"/>
              </w:rPr>
              <w:lastRenderedPageBreak/>
              <w:t xml:space="preserve">ответственности за выбор принятых решений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6"/>
              <w:jc w:val="both"/>
              <w:rPr>
                <w:sz w:val="23"/>
                <w:szCs w:val="23"/>
                <w:lang w:eastAsia="en-US"/>
              </w:rPr>
            </w:pPr>
            <w:r>
              <w:rPr>
                <w:rFonts w:eastAsia="Calibri"/>
                <w:spacing w:val="-1"/>
                <w:sz w:val="23"/>
                <w:szCs w:val="22"/>
                <w:lang w:eastAsia="en-US"/>
              </w:rPr>
              <w:lastRenderedPageBreak/>
              <w:t>ОК</w:t>
            </w:r>
            <w:r>
              <w:rPr>
                <w:rFonts w:eastAsia="Calibri"/>
                <w:spacing w:val="21"/>
                <w:sz w:val="23"/>
                <w:szCs w:val="22"/>
                <w:lang w:eastAsia="en-US"/>
              </w:rPr>
              <w:t xml:space="preserve"> </w:t>
            </w:r>
            <w:r>
              <w:rPr>
                <w:rFonts w:eastAsia="Calibri"/>
                <w:sz w:val="23"/>
                <w:szCs w:val="22"/>
                <w:lang w:eastAsia="en-US"/>
              </w:rPr>
              <w:t>4.</w:t>
            </w:r>
            <w:r>
              <w:rPr>
                <w:rFonts w:eastAsia="Calibri"/>
                <w:spacing w:val="21"/>
                <w:sz w:val="23"/>
                <w:szCs w:val="22"/>
                <w:lang w:eastAsia="en-US"/>
              </w:rPr>
              <w:t xml:space="preserve"> </w:t>
            </w:r>
            <w:r>
              <w:rPr>
                <w:rFonts w:eastAsia="Calibri"/>
                <w:spacing w:val="-1"/>
                <w:sz w:val="23"/>
                <w:szCs w:val="22"/>
                <w:lang w:eastAsia="en-US"/>
              </w:rPr>
              <w:t>Осуществлять</w:t>
            </w:r>
            <w:r>
              <w:rPr>
                <w:rFonts w:eastAsia="Calibri"/>
                <w:spacing w:val="22"/>
                <w:sz w:val="23"/>
                <w:szCs w:val="22"/>
                <w:lang w:eastAsia="en-US"/>
              </w:rPr>
              <w:t xml:space="preserve"> </w:t>
            </w:r>
            <w:r>
              <w:rPr>
                <w:rFonts w:eastAsia="Calibri"/>
                <w:spacing w:val="-1"/>
                <w:sz w:val="23"/>
                <w:szCs w:val="22"/>
                <w:lang w:eastAsia="en-US"/>
              </w:rPr>
              <w:t>поиск</w:t>
            </w:r>
            <w:r>
              <w:rPr>
                <w:rFonts w:eastAsia="Calibri"/>
                <w:spacing w:val="22"/>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использование</w:t>
            </w:r>
            <w:r>
              <w:rPr>
                <w:rFonts w:eastAsia="Calibri"/>
                <w:spacing w:val="40"/>
                <w:sz w:val="23"/>
                <w:szCs w:val="22"/>
                <w:lang w:eastAsia="en-US"/>
              </w:rPr>
              <w:t xml:space="preserve"> </w:t>
            </w:r>
            <w:r>
              <w:rPr>
                <w:rFonts w:eastAsia="Calibri"/>
                <w:spacing w:val="-1"/>
                <w:sz w:val="23"/>
                <w:szCs w:val="22"/>
                <w:lang w:eastAsia="en-US"/>
              </w:rPr>
              <w:t>информации,</w:t>
            </w:r>
            <w:r>
              <w:rPr>
                <w:rFonts w:eastAsia="Calibri"/>
                <w:spacing w:val="25"/>
                <w:sz w:val="23"/>
                <w:szCs w:val="22"/>
                <w:lang w:eastAsia="en-US"/>
              </w:rPr>
              <w:t xml:space="preserve"> </w:t>
            </w:r>
            <w:r>
              <w:rPr>
                <w:rFonts w:eastAsia="Calibri"/>
                <w:spacing w:val="-1"/>
                <w:sz w:val="23"/>
                <w:szCs w:val="22"/>
                <w:lang w:eastAsia="en-US"/>
              </w:rPr>
              <w:t>необходимой</w:t>
            </w:r>
            <w:r>
              <w:rPr>
                <w:rFonts w:eastAsia="Calibri"/>
                <w:spacing w:val="1"/>
                <w:sz w:val="23"/>
                <w:szCs w:val="22"/>
                <w:lang w:eastAsia="en-US"/>
              </w:rPr>
              <w:t xml:space="preserve"> </w:t>
            </w:r>
            <w:r>
              <w:rPr>
                <w:rFonts w:eastAsia="Calibri"/>
                <w:sz w:val="23"/>
                <w:szCs w:val="22"/>
                <w:lang w:eastAsia="en-US"/>
              </w:rPr>
              <w:t>для</w:t>
            </w:r>
            <w:r>
              <w:rPr>
                <w:rFonts w:eastAsia="Calibri"/>
                <w:spacing w:val="2"/>
                <w:sz w:val="23"/>
                <w:szCs w:val="22"/>
                <w:lang w:eastAsia="en-US"/>
              </w:rPr>
              <w:t xml:space="preserve"> </w:t>
            </w:r>
            <w:r>
              <w:rPr>
                <w:rFonts w:eastAsia="Calibri"/>
                <w:spacing w:val="-1"/>
                <w:sz w:val="23"/>
                <w:szCs w:val="22"/>
                <w:lang w:eastAsia="en-US"/>
              </w:rPr>
              <w:t>эффективного</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pacing w:val="9"/>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сиональных</w:t>
            </w:r>
            <w:r>
              <w:rPr>
                <w:rFonts w:eastAsia="Calibri"/>
                <w:spacing w:val="4"/>
                <w:sz w:val="23"/>
                <w:szCs w:val="22"/>
                <w:lang w:eastAsia="en-US"/>
              </w:rPr>
              <w:t xml:space="preserve"> </w:t>
            </w:r>
            <w:r>
              <w:rPr>
                <w:rFonts w:eastAsia="Calibri"/>
                <w:spacing w:val="-1"/>
                <w:sz w:val="23"/>
                <w:szCs w:val="22"/>
                <w:lang w:eastAsia="en-US"/>
              </w:rPr>
              <w:t>задач,</w:t>
            </w:r>
            <w:r>
              <w:rPr>
                <w:rFonts w:eastAsia="Calibri"/>
                <w:spacing w:val="4"/>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pacing w:val="37"/>
                <w:sz w:val="23"/>
                <w:szCs w:val="22"/>
                <w:lang w:eastAsia="en-US"/>
              </w:rPr>
              <w:t xml:space="preserve"> </w:t>
            </w:r>
            <w:r>
              <w:rPr>
                <w:rFonts w:eastAsia="Calibri"/>
                <w:sz w:val="23"/>
                <w:szCs w:val="22"/>
                <w:lang w:eastAsia="en-US"/>
              </w:rPr>
              <w:t>и</w:t>
            </w:r>
            <w:r>
              <w:rPr>
                <w:rFonts w:eastAsia="Calibri"/>
                <w:spacing w:val="38"/>
                <w:sz w:val="23"/>
                <w:szCs w:val="22"/>
                <w:lang w:eastAsia="en-US"/>
              </w:rPr>
              <w:t xml:space="preserve"> </w:t>
            </w:r>
            <w:r>
              <w:rPr>
                <w:rFonts w:eastAsia="Calibri"/>
                <w:spacing w:val="-1"/>
                <w:sz w:val="23"/>
                <w:szCs w:val="22"/>
                <w:lang w:eastAsia="en-US"/>
              </w:rPr>
              <w:t>личностного</w:t>
            </w:r>
            <w:r>
              <w:rPr>
                <w:rFonts w:eastAsia="Calibri"/>
                <w:spacing w:val="25"/>
                <w:sz w:val="23"/>
                <w:szCs w:val="22"/>
                <w:lang w:eastAsia="en-US"/>
              </w:rPr>
              <w:t xml:space="preserve"> </w:t>
            </w:r>
            <w:r>
              <w:rPr>
                <w:rFonts w:eastAsia="Calibri"/>
                <w:spacing w:val="-1"/>
                <w:sz w:val="23"/>
                <w:szCs w:val="22"/>
                <w:lang w:eastAsia="en-US"/>
              </w:rPr>
              <w:t>развития</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tabs>
                <w:tab w:val="left" w:pos="1560"/>
                <w:tab w:val="left" w:pos="3105"/>
              </w:tabs>
              <w:ind w:left="102" w:right="99"/>
              <w:rPr>
                <w:sz w:val="23"/>
                <w:szCs w:val="23"/>
                <w:lang w:eastAsia="en-US"/>
              </w:rPr>
            </w:pPr>
            <w:r>
              <w:rPr>
                <w:rFonts w:eastAsia="Calibri"/>
                <w:spacing w:val="-1"/>
                <w:sz w:val="23"/>
                <w:szCs w:val="22"/>
                <w:lang w:eastAsia="en-US"/>
              </w:rPr>
              <w:t>эффективный</w:t>
            </w:r>
            <w:r>
              <w:rPr>
                <w:rFonts w:eastAsia="Calibri"/>
                <w:sz w:val="23"/>
                <w:szCs w:val="22"/>
                <w:lang w:eastAsia="en-US"/>
              </w:rPr>
              <w:t xml:space="preserve"> </w:t>
            </w:r>
            <w:r>
              <w:rPr>
                <w:rFonts w:eastAsia="Calibri"/>
                <w:spacing w:val="3"/>
                <w:sz w:val="23"/>
                <w:szCs w:val="22"/>
                <w:lang w:eastAsia="en-US"/>
              </w:rPr>
              <w:t xml:space="preserve"> </w:t>
            </w:r>
            <w:r>
              <w:rPr>
                <w:rFonts w:eastAsia="Calibri"/>
                <w:spacing w:val="-1"/>
                <w:sz w:val="23"/>
                <w:szCs w:val="22"/>
                <w:lang w:eastAsia="en-US"/>
              </w:rPr>
              <w:t>поиск,</w:t>
            </w:r>
            <w:r>
              <w:rPr>
                <w:rFonts w:eastAsia="Calibri"/>
                <w:sz w:val="23"/>
                <w:szCs w:val="22"/>
                <w:lang w:eastAsia="en-US"/>
              </w:rPr>
              <w:t xml:space="preserve"> </w:t>
            </w:r>
            <w:r>
              <w:rPr>
                <w:rFonts w:eastAsia="Calibri"/>
                <w:spacing w:val="4"/>
                <w:sz w:val="23"/>
                <w:szCs w:val="22"/>
                <w:lang w:eastAsia="en-US"/>
              </w:rPr>
              <w:t xml:space="preserve"> </w:t>
            </w:r>
            <w:r>
              <w:rPr>
                <w:rFonts w:eastAsia="Calibri"/>
                <w:spacing w:val="-2"/>
                <w:sz w:val="23"/>
                <w:szCs w:val="22"/>
                <w:lang w:eastAsia="en-US"/>
              </w:rPr>
              <w:t>ввод</w:t>
            </w:r>
            <w:r>
              <w:rPr>
                <w:rFonts w:eastAsia="Calibri"/>
                <w:sz w:val="23"/>
                <w:szCs w:val="22"/>
                <w:lang w:eastAsia="en-US"/>
              </w:rPr>
              <w:t xml:space="preserve"> </w:t>
            </w:r>
            <w:r>
              <w:rPr>
                <w:rFonts w:eastAsia="Calibri"/>
                <w:spacing w:val="5"/>
                <w:sz w:val="23"/>
                <w:szCs w:val="22"/>
                <w:lang w:eastAsia="en-US"/>
              </w:rPr>
              <w:t xml:space="preserve"> </w:t>
            </w:r>
            <w:r>
              <w:rPr>
                <w:rFonts w:eastAsia="Calibri"/>
                <w:sz w:val="23"/>
                <w:szCs w:val="22"/>
                <w:lang w:eastAsia="en-US"/>
              </w:rPr>
              <w:t xml:space="preserve">и </w:t>
            </w:r>
            <w:r>
              <w:rPr>
                <w:rFonts w:eastAsia="Calibri"/>
                <w:spacing w:val="3"/>
                <w:sz w:val="23"/>
                <w:szCs w:val="22"/>
                <w:lang w:eastAsia="en-US"/>
              </w:rPr>
              <w:t xml:space="preserve"> </w:t>
            </w:r>
            <w:r>
              <w:rPr>
                <w:rFonts w:eastAsia="Calibri"/>
                <w:sz w:val="23"/>
                <w:szCs w:val="22"/>
                <w:lang w:eastAsia="en-US"/>
              </w:rPr>
              <w:t>ис</w:t>
            </w:r>
            <w:r>
              <w:rPr>
                <w:rFonts w:eastAsia="Calibri"/>
                <w:spacing w:val="-1"/>
                <w:w w:val="95"/>
                <w:sz w:val="23"/>
                <w:szCs w:val="22"/>
                <w:lang w:eastAsia="en-US"/>
              </w:rPr>
              <w:t xml:space="preserve">пользование </w:t>
            </w:r>
            <w:r>
              <w:rPr>
                <w:rFonts w:eastAsia="Calibri"/>
                <w:spacing w:val="-1"/>
                <w:sz w:val="23"/>
                <w:szCs w:val="22"/>
                <w:lang w:eastAsia="en-US"/>
              </w:rPr>
              <w:t>необходимой информации</w:t>
            </w:r>
            <w:r>
              <w:rPr>
                <w:rFonts w:eastAsia="Calibri"/>
                <w:sz w:val="23"/>
                <w:szCs w:val="22"/>
                <w:lang w:eastAsia="en-US"/>
              </w:rPr>
              <w:t xml:space="preserve"> </w:t>
            </w:r>
            <w:r>
              <w:rPr>
                <w:rFonts w:eastAsia="Calibri"/>
                <w:spacing w:val="8"/>
                <w:sz w:val="23"/>
                <w:szCs w:val="22"/>
                <w:lang w:eastAsia="en-US"/>
              </w:rPr>
              <w:t xml:space="preserve"> </w:t>
            </w:r>
            <w:r>
              <w:rPr>
                <w:rFonts w:eastAsia="Calibri"/>
                <w:sz w:val="23"/>
                <w:szCs w:val="22"/>
                <w:lang w:eastAsia="en-US"/>
              </w:rPr>
              <w:t xml:space="preserve">для </w:t>
            </w:r>
            <w:r>
              <w:rPr>
                <w:rFonts w:eastAsia="Calibri"/>
                <w:spacing w:val="9"/>
                <w:sz w:val="23"/>
                <w:szCs w:val="22"/>
                <w:lang w:eastAsia="en-US"/>
              </w:rPr>
              <w:t xml:space="preserve"> </w:t>
            </w:r>
            <w:r>
              <w:rPr>
                <w:rFonts w:eastAsia="Calibri"/>
                <w:spacing w:val="-1"/>
                <w:sz w:val="23"/>
                <w:szCs w:val="22"/>
                <w:lang w:eastAsia="en-US"/>
              </w:rPr>
              <w:t>выполнения</w:t>
            </w:r>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про</w:t>
            </w:r>
            <w:r>
              <w:rPr>
                <w:rFonts w:eastAsia="Calibri"/>
                <w:spacing w:val="-1"/>
                <w:sz w:val="23"/>
                <w:szCs w:val="22"/>
                <w:lang w:eastAsia="en-US"/>
              </w:rPr>
              <w:t>фессиональных</w:t>
            </w:r>
            <w:r>
              <w:rPr>
                <w:rFonts w:eastAsia="Calibri"/>
                <w:sz w:val="23"/>
                <w:szCs w:val="22"/>
                <w:lang w:eastAsia="en-US"/>
              </w:rPr>
              <w:t xml:space="preserve"> </w:t>
            </w:r>
            <w:r>
              <w:rPr>
                <w:rFonts w:eastAsia="Calibri"/>
                <w:spacing w:val="-1"/>
                <w:sz w:val="23"/>
                <w:szCs w:val="22"/>
                <w:lang w:eastAsia="en-US"/>
              </w:rPr>
              <w:t>задач</w:t>
            </w:r>
            <w:r>
              <w:rPr>
                <w:rFonts w:eastAsia="Calibri"/>
                <w:spacing w:val="25"/>
                <w:sz w:val="23"/>
                <w:szCs w:val="22"/>
                <w:lang w:eastAsia="en-US"/>
              </w:rPr>
              <w:t xml:space="preserve"> </w:t>
            </w:r>
            <w:r>
              <w:rPr>
                <w:rFonts w:eastAsia="Calibri"/>
                <w:spacing w:val="-1"/>
                <w:sz w:val="23"/>
                <w:szCs w:val="22"/>
                <w:lang w:eastAsia="en-US"/>
              </w:rPr>
              <w:t>определение</w:t>
            </w:r>
            <w:r>
              <w:rPr>
                <w:rFonts w:eastAsia="Calibri"/>
                <w:sz w:val="23"/>
                <w:szCs w:val="22"/>
                <w:lang w:eastAsia="en-US"/>
              </w:rPr>
              <w:t xml:space="preserve"> </w:t>
            </w:r>
            <w:r>
              <w:rPr>
                <w:rFonts w:eastAsia="Calibri"/>
                <w:spacing w:val="36"/>
                <w:sz w:val="23"/>
                <w:szCs w:val="22"/>
                <w:lang w:eastAsia="en-US"/>
              </w:rPr>
              <w:t xml:space="preserve"> </w:t>
            </w:r>
            <w:r>
              <w:rPr>
                <w:rFonts w:eastAsia="Calibri"/>
                <w:spacing w:val="-1"/>
                <w:sz w:val="23"/>
                <w:szCs w:val="22"/>
                <w:lang w:eastAsia="en-US"/>
              </w:rPr>
              <w:t>видов</w:t>
            </w:r>
            <w:r>
              <w:rPr>
                <w:rFonts w:eastAsia="Calibri"/>
                <w:sz w:val="23"/>
                <w:szCs w:val="22"/>
                <w:lang w:eastAsia="en-US"/>
              </w:rPr>
              <w:t xml:space="preserve"> </w:t>
            </w:r>
            <w:r>
              <w:rPr>
                <w:rFonts w:eastAsia="Calibri"/>
                <w:spacing w:val="35"/>
                <w:sz w:val="23"/>
                <w:szCs w:val="22"/>
                <w:lang w:eastAsia="en-US"/>
              </w:rPr>
              <w:t xml:space="preserve"> </w:t>
            </w:r>
            <w:r>
              <w:rPr>
                <w:rFonts w:eastAsia="Calibri"/>
                <w:spacing w:val="-1"/>
                <w:sz w:val="23"/>
                <w:szCs w:val="22"/>
                <w:lang w:eastAsia="en-US"/>
              </w:rPr>
              <w:t>неисправно</w:t>
            </w:r>
            <w:r>
              <w:rPr>
                <w:rFonts w:eastAsia="Calibri"/>
                <w:sz w:val="23"/>
                <w:szCs w:val="22"/>
                <w:lang w:eastAsia="en-US"/>
              </w:rPr>
              <w:t>стей</w:t>
            </w:r>
            <w:r>
              <w:rPr>
                <w:rFonts w:eastAsia="Calibri"/>
                <w:spacing w:val="-1"/>
                <w:sz w:val="23"/>
                <w:szCs w:val="22"/>
                <w:lang w:eastAsia="en-US"/>
              </w:rPr>
              <w:t xml:space="preserve"> пути; принятие</w:t>
            </w:r>
            <w:r>
              <w:rPr>
                <w:rFonts w:eastAsia="Calibri"/>
                <w:spacing w:val="55"/>
                <w:sz w:val="23"/>
                <w:szCs w:val="22"/>
                <w:lang w:eastAsia="en-US"/>
              </w:rPr>
              <w:t xml:space="preserve"> </w:t>
            </w:r>
            <w:r>
              <w:rPr>
                <w:rFonts w:eastAsia="Calibri"/>
                <w:spacing w:val="-1"/>
                <w:sz w:val="23"/>
                <w:szCs w:val="22"/>
                <w:lang w:eastAsia="en-US"/>
              </w:rPr>
              <w:t>решений</w:t>
            </w:r>
            <w:r>
              <w:rPr>
                <w:rFonts w:eastAsia="Calibri"/>
                <w:spacing w:val="54"/>
                <w:sz w:val="23"/>
                <w:szCs w:val="22"/>
                <w:lang w:eastAsia="en-US"/>
              </w:rPr>
              <w:t xml:space="preserve"> </w:t>
            </w:r>
            <w:r>
              <w:rPr>
                <w:rFonts w:eastAsia="Calibri"/>
                <w:spacing w:val="-1"/>
                <w:sz w:val="23"/>
                <w:szCs w:val="22"/>
                <w:lang w:eastAsia="en-US"/>
              </w:rPr>
              <w:t>по</w:t>
            </w:r>
            <w:r>
              <w:rPr>
                <w:rFonts w:eastAsia="Calibri"/>
                <w:sz w:val="23"/>
                <w:szCs w:val="22"/>
                <w:lang w:eastAsia="en-US"/>
              </w:rPr>
              <w:t xml:space="preserve"> </w:t>
            </w:r>
            <w:r>
              <w:rPr>
                <w:rFonts w:eastAsia="Calibri"/>
                <w:spacing w:val="2"/>
                <w:sz w:val="23"/>
                <w:szCs w:val="22"/>
                <w:lang w:eastAsia="en-US"/>
              </w:rPr>
              <w:t xml:space="preserve"> </w:t>
            </w:r>
            <w:r>
              <w:rPr>
                <w:rFonts w:eastAsia="Calibri"/>
                <w:spacing w:val="-1"/>
                <w:sz w:val="23"/>
                <w:szCs w:val="22"/>
                <w:lang w:eastAsia="en-US"/>
              </w:rPr>
              <w:t>исправлению</w:t>
            </w:r>
            <w:r>
              <w:rPr>
                <w:rFonts w:eastAsia="Calibri"/>
                <w:sz w:val="23"/>
                <w:szCs w:val="22"/>
                <w:lang w:eastAsia="en-US"/>
              </w:rPr>
              <w:t xml:space="preserve"> </w:t>
            </w:r>
            <w:r>
              <w:rPr>
                <w:rFonts w:eastAsia="Calibri"/>
                <w:spacing w:val="-1"/>
                <w:sz w:val="23"/>
                <w:szCs w:val="22"/>
                <w:lang w:eastAsia="en-US"/>
              </w:rPr>
              <w:t>неисправностей пути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умения самостоятельно осуществлять эффективный поиск и сбор информации, исследуя различные источники, включая электронные, для выполнения задач профессионального и личностного характера. Наблюдение способности анализировать и оценивать необходимость использования информации.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8"/>
              <w:rPr>
                <w:sz w:val="23"/>
                <w:szCs w:val="23"/>
                <w:lang w:eastAsia="en-US"/>
              </w:rPr>
            </w:pPr>
            <w:r>
              <w:rPr>
                <w:rFonts w:eastAsia="Calibri"/>
                <w:spacing w:val="-1"/>
                <w:sz w:val="23"/>
                <w:szCs w:val="22"/>
                <w:lang w:eastAsia="en-US"/>
              </w:rPr>
              <w:t>ОК</w:t>
            </w:r>
            <w:r>
              <w:rPr>
                <w:rFonts w:eastAsia="Calibri"/>
                <w:sz w:val="23"/>
                <w:szCs w:val="22"/>
                <w:lang w:eastAsia="en-US"/>
              </w:rPr>
              <w:t xml:space="preserve"> </w:t>
            </w:r>
            <w:r>
              <w:rPr>
                <w:rFonts w:eastAsia="Calibri"/>
                <w:spacing w:val="4"/>
                <w:sz w:val="23"/>
                <w:szCs w:val="22"/>
                <w:lang w:eastAsia="en-US"/>
              </w:rPr>
              <w:t xml:space="preserve"> </w:t>
            </w:r>
            <w:r>
              <w:rPr>
                <w:rFonts w:eastAsia="Calibri"/>
                <w:sz w:val="23"/>
                <w:szCs w:val="22"/>
                <w:lang w:eastAsia="en-US"/>
              </w:rPr>
              <w:t xml:space="preserve">5. </w:t>
            </w:r>
            <w:r>
              <w:rPr>
                <w:rFonts w:eastAsia="Calibri"/>
                <w:spacing w:val="4"/>
                <w:sz w:val="23"/>
                <w:szCs w:val="22"/>
                <w:lang w:eastAsia="en-US"/>
              </w:rPr>
              <w:t xml:space="preserve"> </w:t>
            </w:r>
            <w:r>
              <w:rPr>
                <w:rFonts w:eastAsia="Calibri"/>
                <w:spacing w:val="-1"/>
                <w:sz w:val="23"/>
                <w:szCs w:val="22"/>
                <w:lang w:eastAsia="en-US"/>
              </w:rPr>
              <w:t>Использовать</w:t>
            </w:r>
            <w:r>
              <w:rPr>
                <w:rFonts w:eastAsia="Calibri"/>
                <w:sz w:val="23"/>
                <w:szCs w:val="22"/>
                <w:lang w:eastAsia="en-US"/>
              </w:rPr>
              <w:t xml:space="preserve"> </w:t>
            </w:r>
            <w:r>
              <w:rPr>
                <w:rFonts w:eastAsia="Calibri"/>
                <w:spacing w:val="5"/>
                <w:sz w:val="23"/>
                <w:szCs w:val="22"/>
                <w:lang w:eastAsia="en-US"/>
              </w:rPr>
              <w:t xml:space="preserve"> </w:t>
            </w:r>
            <w:r>
              <w:rPr>
                <w:rFonts w:eastAsia="Calibri"/>
                <w:spacing w:val="-1"/>
                <w:sz w:val="23"/>
                <w:szCs w:val="22"/>
                <w:lang w:eastAsia="en-US"/>
              </w:rPr>
              <w:t>информационн</w:t>
            </w:r>
            <w:proofErr w:type="gramStart"/>
            <w:r>
              <w:rPr>
                <w:rFonts w:eastAsia="Calibri"/>
                <w:spacing w:val="-1"/>
                <w:sz w:val="23"/>
                <w:szCs w:val="22"/>
                <w:lang w:eastAsia="en-US"/>
              </w:rPr>
              <w:t>о-</w:t>
            </w:r>
            <w:proofErr w:type="gramEnd"/>
            <w:r>
              <w:rPr>
                <w:rFonts w:eastAsia="Calibri"/>
                <w:spacing w:val="26"/>
                <w:sz w:val="23"/>
                <w:szCs w:val="22"/>
                <w:lang w:eastAsia="en-US"/>
              </w:rPr>
              <w:t xml:space="preserve"> </w:t>
            </w:r>
            <w:r>
              <w:rPr>
                <w:rFonts w:eastAsia="Calibri"/>
                <w:spacing w:val="-1"/>
                <w:sz w:val="23"/>
                <w:szCs w:val="22"/>
                <w:lang w:eastAsia="en-US"/>
              </w:rPr>
              <w:t>коммуникационные</w:t>
            </w:r>
            <w:r>
              <w:rPr>
                <w:rFonts w:eastAsia="Calibri"/>
                <w:spacing w:val="27"/>
                <w:sz w:val="23"/>
                <w:szCs w:val="22"/>
                <w:lang w:eastAsia="en-US"/>
              </w:rPr>
              <w:t xml:space="preserve"> </w:t>
            </w:r>
            <w:r>
              <w:rPr>
                <w:rFonts w:eastAsia="Calibri"/>
                <w:sz w:val="23"/>
                <w:szCs w:val="22"/>
                <w:lang w:eastAsia="en-US"/>
              </w:rPr>
              <w:t>техноло</w:t>
            </w:r>
            <w:r>
              <w:rPr>
                <w:rFonts w:eastAsia="Calibri"/>
                <w:spacing w:val="-1"/>
                <w:sz w:val="23"/>
                <w:szCs w:val="22"/>
                <w:lang w:eastAsia="en-US"/>
              </w:rPr>
              <w:t>гии</w:t>
            </w:r>
            <w:r>
              <w:rPr>
                <w:rFonts w:eastAsia="Calibri"/>
                <w:spacing w:val="8"/>
                <w:sz w:val="23"/>
                <w:szCs w:val="22"/>
                <w:lang w:eastAsia="en-US"/>
              </w:rPr>
              <w:t xml:space="preserve"> </w:t>
            </w:r>
            <w:r>
              <w:rPr>
                <w:rFonts w:eastAsia="Calibri"/>
                <w:sz w:val="23"/>
                <w:szCs w:val="22"/>
                <w:lang w:eastAsia="en-US"/>
              </w:rPr>
              <w:t>в</w:t>
            </w:r>
            <w:r>
              <w:rPr>
                <w:rFonts w:eastAsia="Calibri"/>
                <w:spacing w:val="8"/>
                <w:sz w:val="23"/>
                <w:szCs w:val="22"/>
                <w:lang w:eastAsia="en-US"/>
              </w:rPr>
              <w:t xml:space="preserve"> </w:t>
            </w:r>
            <w:r>
              <w:rPr>
                <w:rFonts w:eastAsia="Calibri"/>
                <w:spacing w:val="-1"/>
                <w:sz w:val="23"/>
                <w:szCs w:val="22"/>
                <w:lang w:eastAsia="en-US"/>
              </w:rPr>
              <w:t>профессиональной</w:t>
            </w:r>
            <w:r>
              <w:rPr>
                <w:rFonts w:eastAsia="Calibri"/>
                <w:spacing w:val="8"/>
                <w:sz w:val="23"/>
                <w:szCs w:val="22"/>
                <w:lang w:eastAsia="en-US"/>
              </w:rPr>
              <w:t xml:space="preserve"> </w:t>
            </w:r>
            <w:r>
              <w:rPr>
                <w:rFonts w:eastAsia="Calibri"/>
                <w:sz w:val="23"/>
                <w:szCs w:val="22"/>
                <w:lang w:eastAsia="en-US"/>
              </w:rPr>
              <w:t>дея</w:t>
            </w:r>
            <w:r>
              <w:rPr>
                <w:rFonts w:eastAsia="Calibri"/>
                <w:spacing w:val="-1"/>
                <w:sz w:val="23"/>
                <w:szCs w:val="22"/>
                <w:lang w:eastAsia="en-US"/>
              </w:rPr>
              <w:t>тельности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101"/>
              <w:jc w:val="both"/>
              <w:rPr>
                <w:sz w:val="23"/>
                <w:szCs w:val="23"/>
                <w:lang w:eastAsia="en-US"/>
              </w:rPr>
            </w:pPr>
            <w:r>
              <w:rPr>
                <w:rFonts w:eastAsia="Calibri"/>
                <w:spacing w:val="-1"/>
                <w:sz w:val="23"/>
                <w:szCs w:val="22"/>
                <w:lang w:eastAsia="en-US"/>
              </w:rPr>
              <w:t>использование</w:t>
            </w:r>
            <w:r>
              <w:rPr>
                <w:rFonts w:eastAsia="Calibri"/>
                <w:spacing w:val="36"/>
                <w:sz w:val="23"/>
                <w:szCs w:val="22"/>
                <w:lang w:eastAsia="en-US"/>
              </w:rPr>
              <w:t xml:space="preserve"> </w:t>
            </w:r>
            <w:r>
              <w:rPr>
                <w:rFonts w:eastAsia="Calibri"/>
                <w:spacing w:val="-1"/>
                <w:sz w:val="23"/>
                <w:szCs w:val="22"/>
                <w:lang w:eastAsia="en-US"/>
              </w:rPr>
              <w:t>информационн</w:t>
            </w:r>
            <w:proofErr w:type="gramStart"/>
            <w:r>
              <w:rPr>
                <w:rFonts w:eastAsia="Calibri"/>
                <w:spacing w:val="-1"/>
                <w:sz w:val="23"/>
                <w:szCs w:val="22"/>
                <w:lang w:eastAsia="en-US"/>
              </w:rPr>
              <w:t>о-</w:t>
            </w:r>
            <w:proofErr w:type="gramEnd"/>
            <w:r>
              <w:rPr>
                <w:rFonts w:eastAsia="Calibri"/>
                <w:spacing w:val="31"/>
                <w:sz w:val="23"/>
                <w:szCs w:val="22"/>
                <w:lang w:eastAsia="en-US"/>
              </w:rPr>
              <w:t xml:space="preserve"> </w:t>
            </w:r>
            <w:r>
              <w:rPr>
                <w:rFonts w:eastAsia="Calibri"/>
                <w:spacing w:val="-1"/>
                <w:sz w:val="23"/>
                <w:szCs w:val="22"/>
                <w:lang w:eastAsia="en-US"/>
              </w:rPr>
              <w:t>коммуникационных</w:t>
            </w:r>
            <w:r>
              <w:rPr>
                <w:rFonts w:eastAsia="Calibri"/>
                <w:spacing w:val="2"/>
                <w:sz w:val="23"/>
                <w:szCs w:val="22"/>
                <w:lang w:eastAsia="en-US"/>
              </w:rPr>
              <w:t xml:space="preserve"> </w:t>
            </w:r>
            <w:r>
              <w:rPr>
                <w:rFonts w:eastAsia="Calibri"/>
                <w:spacing w:val="-1"/>
                <w:sz w:val="23"/>
                <w:szCs w:val="22"/>
                <w:lang w:eastAsia="en-US"/>
              </w:rPr>
              <w:t>технологий</w:t>
            </w:r>
            <w:r>
              <w:rPr>
                <w:rFonts w:eastAsia="Calibri"/>
                <w:spacing w:val="29"/>
                <w:sz w:val="23"/>
                <w:szCs w:val="22"/>
                <w:lang w:eastAsia="en-US"/>
              </w:rPr>
              <w:t xml:space="preserve"> </w:t>
            </w:r>
            <w:r>
              <w:rPr>
                <w:rFonts w:eastAsia="Calibri"/>
                <w:sz w:val="23"/>
                <w:szCs w:val="22"/>
                <w:lang w:eastAsia="en-US"/>
              </w:rPr>
              <w:t xml:space="preserve">для </w:t>
            </w:r>
            <w:r>
              <w:rPr>
                <w:rFonts w:eastAsia="Calibri"/>
                <w:spacing w:val="-1"/>
                <w:sz w:val="23"/>
                <w:szCs w:val="22"/>
                <w:lang w:eastAsia="en-US"/>
              </w:rPr>
              <w:t>профессиональных</w:t>
            </w:r>
            <w:r>
              <w:rPr>
                <w:rFonts w:eastAsia="Calibri"/>
                <w:spacing w:val="-3"/>
                <w:sz w:val="23"/>
                <w:szCs w:val="22"/>
                <w:lang w:eastAsia="en-US"/>
              </w:rPr>
              <w:t xml:space="preserve"> </w:t>
            </w:r>
            <w:r>
              <w:rPr>
                <w:rFonts w:eastAsia="Calibri"/>
                <w:spacing w:val="-1"/>
                <w:sz w:val="23"/>
                <w:szCs w:val="22"/>
                <w:lang w:eastAsia="en-US"/>
              </w:rPr>
              <w:t>задач</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рациональностью использования информационно-коммуникативных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 информационных технологий.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102"/>
              <w:jc w:val="both"/>
              <w:rPr>
                <w:sz w:val="23"/>
                <w:szCs w:val="23"/>
                <w:lang w:eastAsia="en-US"/>
              </w:rPr>
            </w:pPr>
            <w:r>
              <w:rPr>
                <w:rFonts w:eastAsia="Calibri"/>
                <w:spacing w:val="-1"/>
                <w:sz w:val="23"/>
                <w:szCs w:val="22"/>
                <w:lang w:eastAsia="en-US"/>
              </w:rPr>
              <w:lastRenderedPageBreak/>
              <w:t>ОК</w:t>
            </w:r>
            <w:r>
              <w:rPr>
                <w:rFonts w:eastAsia="Calibri"/>
                <w:spacing w:val="23"/>
                <w:sz w:val="23"/>
                <w:szCs w:val="22"/>
                <w:lang w:eastAsia="en-US"/>
              </w:rPr>
              <w:t xml:space="preserve"> </w:t>
            </w:r>
            <w:r>
              <w:rPr>
                <w:rFonts w:eastAsia="Calibri"/>
                <w:sz w:val="23"/>
                <w:szCs w:val="22"/>
                <w:lang w:eastAsia="en-US"/>
              </w:rPr>
              <w:t>6.</w:t>
            </w:r>
            <w:r>
              <w:rPr>
                <w:rFonts w:eastAsia="Calibri"/>
                <w:spacing w:val="23"/>
                <w:sz w:val="23"/>
                <w:szCs w:val="22"/>
                <w:lang w:eastAsia="en-US"/>
              </w:rPr>
              <w:t xml:space="preserve"> </w:t>
            </w:r>
            <w:r>
              <w:rPr>
                <w:rFonts w:eastAsia="Calibri"/>
                <w:sz w:val="23"/>
                <w:szCs w:val="22"/>
                <w:lang w:eastAsia="en-US"/>
              </w:rPr>
              <w:t>Работать</w:t>
            </w:r>
            <w:r>
              <w:rPr>
                <w:rFonts w:eastAsia="Calibri"/>
                <w:spacing w:val="24"/>
                <w:sz w:val="23"/>
                <w:szCs w:val="22"/>
                <w:lang w:eastAsia="en-US"/>
              </w:rPr>
              <w:t xml:space="preserve"> </w:t>
            </w:r>
            <w:r>
              <w:rPr>
                <w:rFonts w:eastAsia="Calibri"/>
                <w:sz w:val="23"/>
                <w:szCs w:val="22"/>
                <w:lang w:eastAsia="en-US"/>
              </w:rPr>
              <w:t>в</w:t>
            </w:r>
            <w:r>
              <w:rPr>
                <w:rFonts w:eastAsia="Calibri"/>
                <w:spacing w:val="23"/>
                <w:sz w:val="23"/>
                <w:szCs w:val="22"/>
                <w:lang w:eastAsia="en-US"/>
              </w:rPr>
              <w:t xml:space="preserve"> </w:t>
            </w:r>
            <w:proofErr w:type="gramStart"/>
            <w:r>
              <w:rPr>
                <w:rFonts w:eastAsia="Calibri"/>
                <w:spacing w:val="-1"/>
                <w:sz w:val="23"/>
                <w:szCs w:val="22"/>
                <w:lang w:eastAsia="en-US"/>
              </w:rPr>
              <w:t>коллективе</w:t>
            </w:r>
            <w:proofErr w:type="gramEnd"/>
            <w:r>
              <w:rPr>
                <w:rFonts w:eastAsia="Calibri"/>
                <w:spacing w:val="26"/>
                <w:sz w:val="23"/>
                <w:szCs w:val="22"/>
                <w:lang w:eastAsia="en-US"/>
              </w:rPr>
              <w:t xml:space="preserve"> </w:t>
            </w:r>
            <w:r>
              <w:rPr>
                <w:rFonts w:eastAsia="Calibri"/>
                <w:sz w:val="23"/>
                <w:szCs w:val="22"/>
                <w:lang w:eastAsia="en-US"/>
              </w:rPr>
              <w:t>и</w:t>
            </w:r>
            <w:r>
              <w:rPr>
                <w:rFonts w:eastAsia="Calibri"/>
                <w:spacing w:val="32"/>
                <w:sz w:val="23"/>
                <w:szCs w:val="22"/>
                <w:lang w:eastAsia="en-US"/>
              </w:rPr>
              <w:t xml:space="preserve"> </w:t>
            </w:r>
            <w:r>
              <w:rPr>
                <w:rFonts w:eastAsia="Calibri"/>
                <w:sz w:val="23"/>
                <w:szCs w:val="22"/>
                <w:lang w:eastAsia="en-US"/>
              </w:rPr>
              <w:t>в</w:t>
            </w:r>
            <w:r>
              <w:rPr>
                <w:rFonts w:eastAsia="Calibri"/>
                <w:spacing w:val="33"/>
                <w:sz w:val="23"/>
                <w:szCs w:val="22"/>
                <w:lang w:eastAsia="en-US"/>
              </w:rPr>
              <w:t xml:space="preserve"> </w:t>
            </w:r>
            <w:r>
              <w:rPr>
                <w:rFonts w:eastAsia="Calibri"/>
                <w:spacing w:val="-1"/>
                <w:sz w:val="23"/>
                <w:szCs w:val="22"/>
                <w:lang w:eastAsia="en-US"/>
              </w:rPr>
              <w:t>команде,</w:t>
            </w:r>
            <w:r>
              <w:rPr>
                <w:rFonts w:eastAsia="Calibri"/>
                <w:spacing w:val="33"/>
                <w:sz w:val="23"/>
                <w:szCs w:val="22"/>
                <w:lang w:eastAsia="en-US"/>
              </w:rPr>
              <w:t xml:space="preserve"> </w:t>
            </w:r>
            <w:r>
              <w:rPr>
                <w:rFonts w:eastAsia="Calibri"/>
                <w:spacing w:val="-1"/>
                <w:sz w:val="23"/>
                <w:szCs w:val="22"/>
                <w:lang w:eastAsia="en-US"/>
              </w:rPr>
              <w:t>эффективно</w:t>
            </w:r>
            <w:r>
              <w:rPr>
                <w:rFonts w:eastAsia="Calibri"/>
                <w:spacing w:val="26"/>
                <w:sz w:val="23"/>
                <w:szCs w:val="22"/>
                <w:lang w:eastAsia="en-US"/>
              </w:rPr>
              <w:t xml:space="preserve"> </w:t>
            </w:r>
            <w:r>
              <w:rPr>
                <w:rFonts w:eastAsia="Calibri"/>
                <w:spacing w:val="-1"/>
                <w:sz w:val="23"/>
                <w:szCs w:val="22"/>
                <w:lang w:eastAsia="en-US"/>
              </w:rPr>
              <w:t>общаться</w:t>
            </w:r>
            <w:r>
              <w:rPr>
                <w:rFonts w:eastAsia="Calibri"/>
                <w:spacing w:val="28"/>
                <w:sz w:val="23"/>
                <w:szCs w:val="22"/>
                <w:lang w:eastAsia="en-US"/>
              </w:rPr>
              <w:t xml:space="preserve"> </w:t>
            </w:r>
            <w:r>
              <w:rPr>
                <w:rFonts w:eastAsia="Calibri"/>
                <w:sz w:val="23"/>
                <w:szCs w:val="22"/>
                <w:lang w:eastAsia="en-US"/>
              </w:rPr>
              <w:t>с</w:t>
            </w:r>
            <w:r>
              <w:rPr>
                <w:rFonts w:eastAsia="Calibri"/>
                <w:spacing w:val="28"/>
                <w:sz w:val="23"/>
                <w:szCs w:val="22"/>
                <w:lang w:eastAsia="en-US"/>
              </w:rPr>
              <w:t xml:space="preserve"> </w:t>
            </w:r>
            <w:r>
              <w:rPr>
                <w:rFonts w:eastAsia="Calibri"/>
                <w:spacing w:val="-1"/>
                <w:sz w:val="23"/>
                <w:szCs w:val="22"/>
                <w:lang w:eastAsia="en-US"/>
              </w:rPr>
              <w:t>коллегами,</w:t>
            </w:r>
            <w:r>
              <w:rPr>
                <w:rFonts w:eastAsia="Calibri"/>
                <w:spacing w:val="25"/>
                <w:sz w:val="23"/>
                <w:szCs w:val="22"/>
                <w:lang w:eastAsia="en-US"/>
              </w:rPr>
              <w:t xml:space="preserve"> </w:t>
            </w:r>
            <w:r>
              <w:rPr>
                <w:rFonts w:eastAsia="Calibri"/>
                <w:sz w:val="23"/>
                <w:szCs w:val="22"/>
                <w:lang w:eastAsia="en-US"/>
              </w:rPr>
              <w:t>руко</w:t>
            </w:r>
            <w:r>
              <w:rPr>
                <w:rFonts w:eastAsia="Calibri"/>
                <w:spacing w:val="-1"/>
                <w:sz w:val="23"/>
                <w:szCs w:val="22"/>
                <w:lang w:eastAsia="en-US"/>
              </w:rPr>
              <w:t>водством,</w:t>
            </w:r>
            <w:r>
              <w:rPr>
                <w:rFonts w:eastAsia="Calibri"/>
                <w:sz w:val="23"/>
                <w:szCs w:val="22"/>
                <w:lang w:eastAsia="en-US"/>
              </w:rPr>
              <w:t xml:space="preserve"> </w:t>
            </w:r>
            <w:r>
              <w:rPr>
                <w:rFonts w:eastAsia="Calibri"/>
                <w:spacing w:val="-1"/>
                <w:sz w:val="23"/>
                <w:szCs w:val="22"/>
                <w:lang w:eastAsia="en-US"/>
              </w:rPr>
              <w:t>потребителями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ind w:left="102" w:right="97"/>
              <w:jc w:val="both"/>
              <w:rPr>
                <w:sz w:val="23"/>
                <w:szCs w:val="23"/>
                <w:lang w:eastAsia="en-US"/>
              </w:rPr>
            </w:pPr>
            <w:r>
              <w:rPr>
                <w:rFonts w:eastAsia="Calibri"/>
                <w:spacing w:val="-1"/>
                <w:sz w:val="23"/>
                <w:szCs w:val="22"/>
                <w:lang w:eastAsia="en-US"/>
              </w:rPr>
              <w:t>взаимодействие</w:t>
            </w:r>
            <w:r>
              <w:rPr>
                <w:rFonts w:eastAsia="Calibri"/>
                <w:spacing w:val="38"/>
                <w:sz w:val="23"/>
                <w:szCs w:val="22"/>
                <w:lang w:eastAsia="en-US"/>
              </w:rPr>
              <w:t xml:space="preserve"> </w:t>
            </w:r>
            <w:r>
              <w:rPr>
                <w:rFonts w:eastAsia="Calibri"/>
                <w:sz w:val="23"/>
                <w:szCs w:val="22"/>
                <w:lang w:eastAsia="en-US"/>
              </w:rPr>
              <w:t>со</w:t>
            </w:r>
            <w:r>
              <w:rPr>
                <w:rFonts w:eastAsia="Calibri"/>
                <w:spacing w:val="38"/>
                <w:sz w:val="23"/>
                <w:szCs w:val="22"/>
                <w:lang w:eastAsia="en-US"/>
              </w:rPr>
              <w:t xml:space="preserve"> </w:t>
            </w:r>
            <w:r>
              <w:rPr>
                <w:rFonts w:eastAsia="Calibri"/>
                <w:spacing w:val="-1"/>
                <w:sz w:val="23"/>
                <w:szCs w:val="22"/>
                <w:lang w:eastAsia="en-US"/>
              </w:rPr>
              <w:t>студентами</w:t>
            </w:r>
            <w:r>
              <w:rPr>
                <w:rFonts w:eastAsia="Calibri"/>
                <w:spacing w:val="39"/>
                <w:sz w:val="23"/>
                <w:szCs w:val="22"/>
                <w:lang w:eastAsia="en-US"/>
              </w:rPr>
              <w:t xml:space="preserve"> </w:t>
            </w:r>
            <w:r>
              <w:rPr>
                <w:rFonts w:eastAsia="Calibri"/>
                <w:sz w:val="23"/>
                <w:szCs w:val="22"/>
                <w:lang w:eastAsia="en-US"/>
              </w:rPr>
              <w:t>и</w:t>
            </w:r>
            <w:r>
              <w:rPr>
                <w:rFonts w:eastAsia="Calibri"/>
                <w:spacing w:val="34"/>
                <w:sz w:val="23"/>
                <w:szCs w:val="22"/>
                <w:lang w:eastAsia="en-US"/>
              </w:rPr>
              <w:t xml:space="preserve"> </w:t>
            </w:r>
            <w:r>
              <w:rPr>
                <w:rFonts w:eastAsia="Calibri"/>
                <w:spacing w:val="-1"/>
                <w:sz w:val="23"/>
                <w:szCs w:val="22"/>
                <w:lang w:eastAsia="en-US"/>
              </w:rPr>
              <w:t>преподавателями</w:t>
            </w:r>
            <w:r>
              <w:rPr>
                <w:rFonts w:eastAsia="Calibri"/>
                <w:spacing w:val="28"/>
                <w:sz w:val="23"/>
                <w:szCs w:val="22"/>
                <w:lang w:eastAsia="en-US"/>
              </w:rPr>
              <w:t xml:space="preserve"> </w:t>
            </w:r>
            <w:r>
              <w:rPr>
                <w:rFonts w:eastAsia="Calibri"/>
                <w:sz w:val="23"/>
                <w:szCs w:val="22"/>
                <w:lang w:eastAsia="en-US"/>
              </w:rPr>
              <w:t>в</w:t>
            </w:r>
            <w:r>
              <w:rPr>
                <w:rFonts w:eastAsia="Calibri"/>
                <w:spacing w:val="28"/>
                <w:sz w:val="23"/>
                <w:szCs w:val="22"/>
                <w:lang w:eastAsia="en-US"/>
              </w:rPr>
              <w:t xml:space="preserve"> </w:t>
            </w:r>
            <w:r>
              <w:rPr>
                <w:rFonts w:eastAsia="Calibri"/>
                <w:spacing w:val="-2"/>
                <w:sz w:val="23"/>
                <w:szCs w:val="22"/>
                <w:lang w:eastAsia="en-US"/>
              </w:rPr>
              <w:t>ходе</w:t>
            </w:r>
            <w:r>
              <w:rPr>
                <w:rFonts w:eastAsia="Calibri"/>
                <w:spacing w:val="28"/>
                <w:sz w:val="23"/>
                <w:szCs w:val="22"/>
                <w:lang w:eastAsia="en-US"/>
              </w:rPr>
              <w:t xml:space="preserve"> </w:t>
            </w:r>
            <w:r>
              <w:rPr>
                <w:rFonts w:eastAsia="Calibri"/>
                <w:spacing w:val="-1"/>
                <w:sz w:val="23"/>
                <w:szCs w:val="22"/>
                <w:lang w:eastAsia="en-US"/>
              </w:rPr>
              <w:t>обучения</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коммуникабельной способностью взаимодействия в </w:t>
            </w:r>
            <w:proofErr w:type="gramStart"/>
            <w:r>
              <w:rPr>
                <w:color w:val="000000"/>
                <w:sz w:val="23"/>
                <w:szCs w:val="23"/>
              </w:rPr>
              <w:t>коллективе</w:t>
            </w:r>
            <w:proofErr w:type="gramEnd"/>
            <w:r>
              <w:rPr>
                <w:color w:val="000000"/>
                <w:sz w:val="23"/>
                <w:szCs w:val="23"/>
              </w:rPr>
              <w:t xml:space="preserve"> (в общении с сокурсниками, потенциальными работодателями) в ходе обучения. Наблюдение полноты понимания и четкости представления о результативности выполняемых работ при согласованных действиях участников коллектива, способности бесконфликтного общения и </w:t>
            </w:r>
            <w:proofErr w:type="spellStart"/>
            <w:r>
              <w:rPr>
                <w:color w:val="000000"/>
                <w:sz w:val="23"/>
                <w:szCs w:val="23"/>
              </w:rPr>
              <w:t>саморегуляции</w:t>
            </w:r>
            <w:proofErr w:type="spellEnd"/>
            <w:r>
              <w:rPr>
                <w:color w:val="000000"/>
                <w:sz w:val="23"/>
                <w:szCs w:val="23"/>
              </w:rPr>
              <w:t xml:space="preserve"> в коллективе.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96"/>
              <w:jc w:val="both"/>
              <w:rPr>
                <w:sz w:val="23"/>
                <w:szCs w:val="23"/>
                <w:lang w:eastAsia="en-US"/>
              </w:rPr>
            </w:pPr>
            <w:r>
              <w:rPr>
                <w:rFonts w:eastAsia="Calibri"/>
                <w:spacing w:val="-1"/>
                <w:sz w:val="23"/>
                <w:szCs w:val="22"/>
                <w:lang w:eastAsia="en-US"/>
              </w:rPr>
              <w:t>ОК</w:t>
            </w:r>
            <w:r>
              <w:rPr>
                <w:rFonts w:eastAsia="Calibri"/>
                <w:spacing w:val="21"/>
                <w:sz w:val="23"/>
                <w:szCs w:val="22"/>
                <w:lang w:eastAsia="en-US"/>
              </w:rPr>
              <w:t xml:space="preserve"> </w:t>
            </w:r>
            <w:r>
              <w:rPr>
                <w:rFonts w:eastAsia="Calibri"/>
                <w:sz w:val="23"/>
                <w:szCs w:val="22"/>
                <w:lang w:eastAsia="en-US"/>
              </w:rPr>
              <w:t>7.</w:t>
            </w:r>
            <w:r>
              <w:rPr>
                <w:rFonts w:eastAsia="Calibri"/>
                <w:spacing w:val="21"/>
                <w:sz w:val="23"/>
                <w:szCs w:val="22"/>
                <w:lang w:eastAsia="en-US"/>
              </w:rPr>
              <w:t xml:space="preserve"> </w:t>
            </w:r>
            <w:r>
              <w:rPr>
                <w:rFonts w:eastAsia="Calibri"/>
                <w:sz w:val="23"/>
                <w:szCs w:val="22"/>
                <w:lang w:eastAsia="en-US"/>
              </w:rPr>
              <w:t>Брать</w:t>
            </w:r>
            <w:r>
              <w:rPr>
                <w:rFonts w:eastAsia="Calibri"/>
                <w:spacing w:val="22"/>
                <w:sz w:val="23"/>
                <w:szCs w:val="22"/>
                <w:lang w:eastAsia="en-US"/>
              </w:rPr>
              <w:t xml:space="preserve"> </w:t>
            </w:r>
            <w:r>
              <w:rPr>
                <w:rFonts w:eastAsia="Calibri"/>
                <w:spacing w:val="-1"/>
                <w:sz w:val="23"/>
                <w:szCs w:val="22"/>
                <w:lang w:eastAsia="en-US"/>
              </w:rPr>
              <w:t>на</w:t>
            </w:r>
            <w:r>
              <w:rPr>
                <w:rFonts w:eastAsia="Calibri"/>
                <w:spacing w:val="22"/>
                <w:sz w:val="23"/>
                <w:szCs w:val="22"/>
                <w:lang w:eastAsia="en-US"/>
              </w:rPr>
              <w:t xml:space="preserve"> </w:t>
            </w:r>
            <w:r>
              <w:rPr>
                <w:rFonts w:eastAsia="Calibri"/>
                <w:sz w:val="23"/>
                <w:szCs w:val="22"/>
                <w:lang w:eastAsia="en-US"/>
              </w:rPr>
              <w:t>себя</w:t>
            </w:r>
            <w:r>
              <w:rPr>
                <w:rFonts w:eastAsia="Calibri"/>
                <w:spacing w:val="21"/>
                <w:sz w:val="23"/>
                <w:szCs w:val="22"/>
                <w:lang w:eastAsia="en-US"/>
              </w:rPr>
              <w:t xml:space="preserve"> </w:t>
            </w:r>
            <w:proofErr w:type="spellStart"/>
            <w:r>
              <w:rPr>
                <w:rFonts w:eastAsia="Calibri"/>
                <w:sz w:val="23"/>
                <w:szCs w:val="22"/>
                <w:lang w:eastAsia="en-US"/>
              </w:rPr>
              <w:t>ответс</w:t>
            </w:r>
            <w:proofErr w:type="gramStart"/>
            <w:r>
              <w:rPr>
                <w:rFonts w:eastAsia="Calibri"/>
                <w:sz w:val="23"/>
                <w:szCs w:val="22"/>
                <w:lang w:eastAsia="en-US"/>
              </w:rPr>
              <w:t>т</w:t>
            </w:r>
            <w:proofErr w:type="spellEnd"/>
            <w:r>
              <w:rPr>
                <w:rFonts w:eastAsia="Calibri"/>
                <w:sz w:val="23"/>
                <w:szCs w:val="22"/>
                <w:lang w:eastAsia="en-US"/>
              </w:rPr>
              <w:t>-</w:t>
            </w:r>
            <w:proofErr w:type="gramEnd"/>
            <w:r>
              <w:rPr>
                <w:rFonts w:eastAsia="Calibri"/>
                <w:spacing w:val="22"/>
                <w:sz w:val="23"/>
                <w:szCs w:val="22"/>
                <w:lang w:eastAsia="en-US"/>
              </w:rPr>
              <w:t xml:space="preserve"> </w:t>
            </w:r>
            <w:proofErr w:type="spellStart"/>
            <w:r>
              <w:rPr>
                <w:rFonts w:eastAsia="Calibri"/>
                <w:spacing w:val="-1"/>
                <w:sz w:val="23"/>
                <w:szCs w:val="22"/>
                <w:lang w:eastAsia="en-US"/>
              </w:rPr>
              <w:t>венность</w:t>
            </w:r>
            <w:proofErr w:type="spellEnd"/>
            <w:r>
              <w:rPr>
                <w:rFonts w:eastAsia="Calibri"/>
                <w:spacing w:val="48"/>
                <w:sz w:val="23"/>
                <w:szCs w:val="22"/>
                <w:lang w:eastAsia="en-US"/>
              </w:rPr>
              <w:t xml:space="preserve"> </w:t>
            </w:r>
            <w:r>
              <w:rPr>
                <w:rFonts w:eastAsia="Calibri"/>
                <w:spacing w:val="-2"/>
                <w:sz w:val="23"/>
                <w:szCs w:val="22"/>
                <w:lang w:eastAsia="en-US"/>
              </w:rPr>
              <w:t>за</w:t>
            </w:r>
            <w:r>
              <w:rPr>
                <w:rFonts w:eastAsia="Calibri"/>
                <w:spacing w:val="49"/>
                <w:sz w:val="23"/>
                <w:szCs w:val="22"/>
                <w:lang w:eastAsia="en-US"/>
              </w:rPr>
              <w:t xml:space="preserve"> </w:t>
            </w:r>
            <w:r>
              <w:rPr>
                <w:rFonts w:eastAsia="Calibri"/>
                <w:spacing w:val="-1"/>
                <w:sz w:val="23"/>
                <w:szCs w:val="22"/>
                <w:lang w:eastAsia="en-US"/>
              </w:rPr>
              <w:t>работу</w:t>
            </w:r>
            <w:r>
              <w:rPr>
                <w:rFonts w:eastAsia="Calibri"/>
                <w:spacing w:val="43"/>
                <w:sz w:val="23"/>
                <w:szCs w:val="22"/>
                <w:lang w:eastAsia="en-US"/>
              </w:rPr>
              <w:t xml:space="preserve"> </w:t>
            </w:r>
            <w:r>
              <w:rPr>
                <w:rFonts w:eastAsia="Calibri"/>
                <w:sz w:val="23"/>
                <w:szCs w:val="22"/>
                <w:lang w:eastAsia="en-US"/>
              </w:rPr>
              <w:t>членов</w:t>
            </w:r>
            <w:r>
              <w:rPr>
                <w:rFonts w:eastAsia="Calibri"/>
                <w:spacing w:val="27"/>
                <w:sz w:val="23"/>
                <w:szCs w:val="22"/>
                <w:lang w:eastAsia="en-US"/>
              </w:rPr>
              <w:t xml:space="preserve"> </w:t>
            </w:r>
            <w:r>
              <w:rPr>
                <w:rFonts w:eastAsia="Calibri"/>
                <w:spacing w:val="-1"/>
                <w:sz w:val="23"/>
                <w:szCs w:val="22"/>
                <w:lang w:eastAsia="en-US"/>
              </w:rPr>
              <w:t>команды</w:t>
            </w:r>
            <w:r>
              <w:rPr>
                <w:rFonts w:eastAsia="Calibri"/>
                <w:spacing w:val="34"/>
                <w:sz w:val="23"/>
                <w:szCs w:val="22"/>
                <w:lang w:eastAsia="en-US"/>
              </w:rPr>
              <w:t xml:space="preserve"> </w:t>
            </w:r>
            <w:r>
              <w:rPr>
                <w:rFonts w:eastAsia="Calibri"/>
                <w:spacing w:val="-1"/>
                <w:sz w:val="23"/>
                <w:szCs w:val="22"/>
                <w:lang w:eastAsia="en-US"/>
              </w:rPr>
              <w:t>(подчиненных),</w:t>
            </w:r>
            <w:r>
              <w:rPr>
                <w:rFonts w:eastAsia="Calibri"/>
                <w:spacing w:val="34"/>
                <w:sz w:val="23"/>
                <w:szCs w:val="22"/>
                <w:lang w:eastAsia="en-US"/>
              </w:rPr>
              <w:t xml:space="preserve"> </w:t>
            </w:r>
            <w:r>
              <w:rPr>
                <w:rFonts w:eastAsia="Calibri"/>
                <w:sz w:val="23"/>
                <w:szCs w:val="22"/>
                <w:lang w:eastAsia="en-US"/>
              </w:rPr>
              <w:t>за</w:t>
            </w:r>
            <w:r>
              <w:rPr>
                <w:rFonts w:eastAsia="Calibri"/>
                <w:spacing w:val="30"/>
                <w:sz w:val="23"/>
                <w:szCs w:val="22"/>
                <w:lang w:eastAsia="en-US"/>
              </w:rPr>
              <w:t xml:space="preserve"> </w:t>
            </w:r>
            <w:r>
              <w:rPr>
                <w:rFonts w:eastAsia="Calibri"/>
                <w:spacing w:val="-1"/>
                <w:sz w:val="23"/>
                <w:szCs w:val="22"/>
                <w:lang w:eastAsia="en-US"/>
              </w:rPr>
              <w:t>результат</w:t>
            </w:r>
            <w:r>
              <w:rPr>
                <w:rFonts w:eastAsia="Calibri"/>
                <w:spacing w:val="21"/>
                <w:sz w:val="23"/>
                <w:szCs w:val="22"/>
                <w:lang w:eastAsia="en-US"/>
              </w:rPr>
              <w:t xml:space="preserve"> </w:t>
            </w:r>
            <w:r>
              <w:rPr>
                <w:rFonts w:eastAsia="Calibri"/>
                <w:spacing w:val="-1"/>
                <w:sz w:val="23"/>
                <w:szCs w:val="22"/>
                <w:lang w:eastAsia="en-US"/>
              </w:rPr>
              <w:t>выполнения</w:t>
            </w:r>
            <w:r>
              <w:rPr>
                <w:rFonts w:eastAsia="Calibri"/>
                <w:spacing w:val="23"/>
                <w:sz w:val="23"/>
                <w:szCs w:val="22"/>
                <w:lang w:eastAsia="en-US"/>
              </w:rPr>
              <w:t xml:space="preserve"> </w:t>
            </w:r>
            <w:r>
              <w:rPr>
                <w:rFonts w:eastAsia="Calibri"/>
                <w:sz w:val="23"/>
                <w:szCs w:val="22"/>
                <w:lang w:eastAsia="en-US"/>
              </w:rPr>
              <w:t>зада</w:t>
            </w:r>
            <w:r>
              <w:rPr>
                <w:rFonts w:eastAsia="Calibri"/>
                <w:spacing w:val="-1"/>
                <w:sz w:val="23"/>
                <w:szCs w:val="22"/>
                <w:lang w:eastAsia="en-US"/>
              </w:rPr>
              <w:t>ний</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умение</w:t>
            </w:r>
            <w:r>
              <w:rPr>
                <w:rFonts w:eastAsia="Calibri"/>
                <w:spacing w:val="29"/>
                <w:sz w:val="23"/>
                <w:szCs w:val="22"/>
                <w:lang w:eastAsia="en-US"/>
              </w:rPr>
              <w:t xml:space="preserve"> </w:t>
            </w:r>
            <w:r>
              <w:rPr>
                <w:rFonts w:eastAsia="Calibri"/>
                <w:spacing w:val="-1"/>
                <w:sz w:val="23"/>
                <w:szCs w:val="22"/>
                <w:lang w:eastAsia="en-US"/>
              </w:rPr>
              <w:t>принимать</w:t>
            </w:r>
            <w:r>
              <w:rPr>
                <w:rFonts w:eastAsia="Calibri"/>
                <w:spacing w:val="30"/>
                <w:sz w:val="23"/>
                <w:szCs w:val="22"/>
                <w:lang w:eastAsia="en-US"/>
              </w:rPr>
              <w:t xml:space="preserve"> </w:t>
            </w:r>
            <w:r>
              <w:rPr>
                <w:rFonts w:eastAsia="Calibri"/>
                <w:spacing w:val="-1"/>
                <w:sz w:val="23"/>
                <w:szCs w:val="22"/>
                <w:lang w:eastAsia="en-US"/>
              </w:rPr>
              <w:t>совместные</w:t>
            </w:r>
            <w:r>
              <w:rPr>
                <w:rFonts w:eastAsia="Calibri"/>
                <w:spacing w:val="31"/>
                <w:sz w:val="23"/>
                <w:szCs w:val="22"/>
                <w:lang w:eastAsia="en-US"/>
              </w:rPr>
              <w:t xml:space="preserve"> </w:t>
            </w:r>
            <w:r>
              <w:rPr>
                <w:rFonts w:eastAsia="Calibri"/>
                <w:spacing w:val="-1"/>
                <w:sz w:val="23"/>
                <w:szCs w:val="22"/>
                <w:lang w:eastAsia="en-US"/>
              </w:rPr>
              <w:t>обоснованные</w:t>
            </w:r>
            <w:r>
              <w:rPr>
                <w:rFonts w:eastAsia="Calibri"/>
                <w:spacing w:val="10"/>
                <w:sz w:val="23"/>
                <w:szCs w:val="22"/>
                <w:lang w:eastAsia="en-US"/>
              </w:rPr>
              <w:t xml:space="preserve"> </w:t>
            </w:r>
            <w:r>
              <w:rPr>
                <w:rFonts w:eastAsia="Calibri"/>
                <w:spacing w:val="-1"/>
                <w:sz w:val="23"/>
                <w:szCs w:val="22"/>
                <w:lang w:eastAsia="en-US"/>
              </w:rPr>
              <w:t>решения,</w:t>
            </w:r>
            <w:r>
              <w:rPr>
                <w:rFonts w:eastAsia="Calibri"/>
                <w:spacing w:val="11"/>
                <w:sz w:val="23"/>
                <w:szCs w:val="22"/>
                <w:lang w:eastAsia="en-US"/>
              </w:rPr>
              <w:t xml:space="preserve"> </w:t>
            </w:r>
            <w:r>
              <w:rPr>
                <w:rFonts w:eastAsia="Calibri"/>
                <w:sz w:val="23"/>
                <w:szCs w:val="22"/>
                <w:lang w:eastAsia="en-US"/>
              </w:rPr>
              <w:t>в</w:t>
            </w:r>
            <w:r>
              <w:rPr>
                <w:rFonts w:eastAsia="Calibri"/>
                <w:spacing w:val="11"/>
                <w:sz w:val="23"/>
                <w:szCs w:val="22"/>
                <w:lang w:eastAsia="en-US"/>
              </w:rPr>
              <w:t xml:space="preserve"> </w:t>
            </w:r>
            <w:r>
              <w:rPr>
                <w:rFonts w:eastAsia="Calibri"/>
                <w:sz w:val="23"/>
                <w:szCs w:val="22"/>
                <w:lang w:eastAsia="en-US"/>
              </w:rPr>
              <w:t>том</w:t>
            </w:r>
            <w:r>
              <w:rPr>
                <w:rFonts w:eastAsia="Calibri"/>
                <w:spacing w:val="23"/>
                <w:sz w:val="23"/>
                <w:szCs w:val="22"/>
                <w:lang w:eastAsia="en-US"/>
              </w:rPr>
              <w:t xml:space="preserve"> </w:t>
            </w:r>
            <w:r>
              <w:rPr>
                <w:rFonts w:eastAsia="Calibri"/>
                <w:spacing w:val="-1"/>
                <w:sz w:val="23"/>
                <w:szCs w:val="22"/>
                <w:lang w:eastAsia="en-US"/>
              </w:rPr>
              <w:t>числе</w:t>
            </w:r>
            <w:r>
              <w:rPr>
                <w:rFonts w:eastAsia="Calibri"/>
                <w:spacing w:val="48"/>
                <w:sz w:val="23"/>
                <w:szCs w:val="22"/>
                <w:lang w:eastAsia="en-US"/>
              </w:rPr>
              <w:t xml:space="preserve"> </w:t>
            </w:r>
            <w:r>
              <w:rPr>
                <w:rFonts w:eastAsia="Calibri"/>
                <w:sz w:val="23"/>
                <w:szCs w:val="22"/>
                <w:lang w:eastAsia="en-US"/>
              </w:rPr>
              <w:t>в</w:t>
            </w:r>
            <w:r>
              <w:rPr>
                <w:rFonts w:eastAsia="Calibri"/>
                <w:spacing w:val="47"/>
                <w:sz w:val="23"/>
                <w:szCs w:val="22"/>
                <w:lang w:eastAsia="en-US"/>
              </w:rPr>
              <w:t xml:space="preserve"> </w:t>
            </w:r>
            <w:r>
              <w:rPr>
                <w:rFonts w:eastAsia="Calibri"/>
                <w:spacing w:val="-1"/>
                <w:sz w:val="23"/>
                <w:szCs w:val="22"/>
                <w:lang w:eastAsia="en-US"/>
              </w:rPr>
              <w:t>нестандартных</w:t>
            </w:r>
            <w:r>
              <w:rPr>
                <w:rFonts w:eastAsia="Calibri"/>
                <w:spacing w:val="45"/>
                <w:sz w:val="23"/>
                <w:szCs w:val="22"/>
                <w:lang w:eastAsia="en-US"/>
              </w:rPr>
              <w:t xml:space="preserve"> </w:t>
            </w:r>
            <w:r>
              <w:rPr>
                <w:rFonts w:eastAsia="Calibri"/>
                <w:spacing w:val="-1"/>
                <w:sz w:val="23"/>
                <w:szCs w:val="22"/>
                <w:lang w:eastAsia="en-US"/>
              </w:rPr>
              <w:t>ситуаци</w:t>
            </w:r>
            <w:r>
              <w:rPr>
                <w:rFonts w:eastAsia="Calibri"/>
                <w:sz w:val="23"/>
                <w:szCs w:val="22"/>
                <w:lang w:eastAsia="en-US"/>
              </w:rPr>
              <w:t>ях</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развитием и проявлением организаторских способностей в различных </w:t>
            </w:r>
            <w:proofErr w:type="gramStart"/>
            <w:r>
              <w:rPr>
                <w:color w:val="000000"/>
                <w:sz w:val="23"/>
                <w:szCs w:val="23"/>
              </w:rPr>
              <w:t>видах</w:t>
            </w:r>
            <w:proofErr w:type="gramEnd"/>
            <w:r>
              <w:rPr>
                <w:color w:val="000000"/>
                <w:sz w:val="23"/>
                <w:szCs w:val="23"/>
              </w:rPr>
              <w:t xml:space="preserve"> деятельности, за умением брать на себя ответственность при различных видах работ, осуществлять контроль результативности их выполнения подчиненными, корректировать результаты собственных работ.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w:t>
            </w:r>
            <w:r>
              <w:rPr>
                <w:color w:val="000000"/>
                <w:sz w:val="23"/>
                <w:szCs w:val="23"/>
              </w:rPr>
              <w:lastRenderedPageBreak/>
              <w:t xml:space="preserve">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ind w:left="99" w:right="99"/>
              <w:jc w:val="both"/>
              <w:rPr>
                <w:sz w:val="23"/>
                <w:szCs w:val="23"/>
                <w:lang w:eastAsia="en-US"/>
              </w:rPr>
            </w:pPr>
            <w:r>
              <w:rPr>
                <w:rFonts w:eastAsia="Calibri"/>
                <w:spacing w:val="-1"/>
                <w:sz w:val="23"/>
                <w:szCs w:val="22"/>
                <w:lang w:eastAsia="en-US"/>
              </w:rPr>
              <w:lastRenderedPageBreak/>
              <w:t>ОК</w:t>
            </w:r>
            <w:r>
              <w:rPr>
                <w:rFonts w:eastAsia="Calibri"/>
                <w:spacing w:val="35"/>
                <w:sz w:val="23"/>
                <w:szCs w:val="22"/>
                <w:lang w:eastAsia="en-US"/>
              </w:rPr>
              <w:t xml:space="preserve"> </w:t>
            </w:r>
            <w:r>
              <w:rPr>
                <w:rFonts w:eastAsia="Calibri"/>
                <w:sz w:val="23"/>
                <w:szCs w:val="22"/>
                <w:lang w:eastAsia="en-US"/>
              </w:rPr>
              <w:t>8.</w:t>
            </w:r>
            <w:r>
              <w:rPr>
                <w:rFonts w:eastAsia="Calibri"/>
                <w:spacing w:val="36"/>
                <w:sz w:val="23"/>
                <w:szCs w:val="22"/>
                <w:lang w:eastAsia="en-US"/>
              </w:rPr>
              <w:t xml:space="preserve"> </w:t>
            </w:r>
            <w:r>
              <w:rPr>
                <w:rFonts w:eastAsia="Calibri"/>
                <w:spacing w:val="-1"/>
                <w:sz w:val="23"/>
                <w:szCs w:val="22"/>
                <w:lang w:eastAsia="en-US"/>
              </w:rPr>
              <w:t>Самостоятельно</w:t>
            </w:r>
            <w:r>
              <w:rPr>
                <w:rFonts w:eastAsia="Calibri"/>
                <w:spacing w:val="33"/>
                <w:sz w:val="23"/>
                <w:szCs w:val="22"/>
                <w:lang w:eastAsia="en-US"/>
              </w:rPr>
              <w:t xml:space="preserve"> </w:t>
            </w:r>
            <w:r>
              <w:rPr>
                <w:rFonts w:eastAsia="Calibri"/>
                <w:sz w:val="23"/>
                <w:szCs w:val="22"/>
                <w:lang w:eastAsia="en-US"/>
              </w:rPr>
              <w:t>определять</w:t>
            </w:r>
            <w:r>
              <w:rPr>
                <w:rFonts w:eastAsia="Calibri"/>
                <w:spacing w:val="12"/>
                <w:sz w:val="23"/>
                <w:szCs w:val="22"/>
                <w:lang w:eastAsia="en-US"/>
              </w:rPr>
              <w:t xml:space="preserve"> </w:t>
            </w:r>
            <w:r>
              <w:rPr>
                <w:rFonts w:eastAsia="Calibri"/>
                <w:spacing w:val="-2"/>
                <w:sz w:val="23"/>
                <w:szCs w:val="22"/>
                <w:lang w:eastAsia="en-US"/>
              </w:rPr>
              <w:t>задачи</w:t>
            </w:r>
            <w:r>
              <w:rPr>
                <w:rFonts w:eastAsia="Calibri"/>
                <w:spacing w:val="11"/>
                <w:sz w:val="23"/>
                <w:szCs w:val="22"/>
                <w:lang w:eastAsia="en-US"/>
              </w:rPr>
              <w:t xml:space="preserve"> </w:t>
            </w:r>
            <w:r>
              <w:rPr>
                <w:rFonts w:eastAsia="Calibri"/>
                <w:spacing w:val="-1"/>
                <w:sz w:val="23"/>
                <w:szCs w:val="22"/>
                <w:lang w:eastAsia="en-US"/>
              </w:rPr>
              <w:t>профессионального</w:t>
            </w:r>
            <w:r>
              <w:rPr>
                <w:rFonts w:eastAsia="Calibri"/>
                <w:spacing w:val="28"/>
                <w:sz w:val="23"/>
                <w:szCs w:val="22"/>
                <w:lang w:eastAsia="en-US"/>
              </w:rPr>
              <w:t xml:space="preserve"> </w:t>
            </w:r>
            <w:r>
              <w:rPr>
                <w:rFonts w:eastAsia="Calibri"/>
                <w:sz w:val="23"/>
                <w:szCs w:val="22"/>
                <w:lang w:eastAsia="en-US"/>
              </w:rPr>
              <w:t>и</w:t>
            </w:r>
            <w:r>
              <w:rPr>
                <w:rFonts w:eastAsia="Calibri"/>
                <w:spacing w:val="27"/>
                <w:sz w:val="23"/>
                <w:szCs w:val="22"/>
                <w:lang w:eastAsia="en-US"/>
              </w:rPr>
              <w:t xml:space="preserve"> </w:t>
            </w:r>
            <w:r>
              <w:rPr>
                <w:rFonts w:eastAsia="Calibri"/>
                <w:spacing w:val="-1"/>
                <w:sz w:val="23"/>
                <w:szCs w:val="22"/>
                <w:lang w:eastAsia="en-US"/>
              </w:rPr>
              <w:t>личностного</w:t>
            </w:r>
            <w:r>
              <w:rPr>
                <w:rFonts w:eastAsia="Calibri"/>
                <w:spacing w:val="30"/>
                <w:sz w:val="23"/>
                <w:szCs w:val="22"/>
                <w:lang w:eastAsia="en-US"/>
              </w:rPr>
              <w:t xml:space="preserve"> </w:t>
            </w:r>
            <w:r>
              <w:rPr>
                <w:rFonts w:eastAsia="Calibri"/>
                <w:sz w:val="23"/>
                <w:szCs w:val="22"/>
                <w:lang w:eastAsia="en-US"/>
              </w:rPr>
              <w:t>ра</w:t>
            </w:r>
            <w:proofErr w:type="gramStart"/>
            <w:r>
              <w:rPr>
                <w:rFonts w:eastAsia="Calibri"/>
                <w:sz w:val="23"/>
                <w:szCs w:val="22"/>
                <w:lang w:eastAsia="en-US"/>
              </w:rPr>
              <w:t>з-</w:t>
            </w:r>
            <w:proofErr w:type="gramEnd"/>
            <w:r>
              <w:rPr>
                <w:rFonts w:eastAsia="Calibri"/>
                <w:spacing w:val="29"/>
                <w:sz w:val="23"/>
                <w:szCs w:val="22"/>
                <w:lang w:eastAsia="en-US"/>
              </w:rPr>
              <w:t xml:space="preserve"> </w:t>
            </w:r>
            <w:r>
              <w:rPr>
                <w:rFonts w:eastAsia="Calibri"/>
                <w:spacing w:val="-1"/>
                <w:sz w:val="23"/>
                <w:szCs w:val="22"/>
                <w:lang w:eastAsia="en-US"/>
              </w:rPr>
              <w:t>вития,</w:t>
            </w:r>
            <w:r>
              <w:rPr>
                <w:rFonts w:eastAsia="Calibri"/>
                <w:spacing w:val="51"/>
                <w:sz w:val="23"/>
                <w:szCs w:val="22"/>
                <w:lang w:eastAsia="en-US"/>
              </w:rPr>
              <w:t xml:space="preserve"> </w:t>
            </w:r>
            <w:r>
              <w:rPr>
                <w:rFonts w:eastAsia="Calibri"/>
                <w:sz w:val="23"/>
                <w:szCs w:val="22"/>
                <w:lang w:eastAsia="en-US"/>
              </w:rPr>
              <w:t>заниматься</w:t>
            </w:r>
            <w:r>
              <w:rPr>
                <w:rFonts w:eastAsia="Calibri"/>
                <w:spacing w:val="52"/>
                <w:sz w:val="23"/>
                <w:szCs w:val="22"/>
                <w:lang w:eastAsia="en-US"/>
              </w:rPr>
              <w:t xml:space="preserve"> </w:t>
            </w:r>
            <w:r>
              <w:rPr>
                <w:rFonts w:eastAsia="Calibri"/>
                <w:sz w:val="23"/>
                <w:szCs w:val="22"/>
                <w:lang w:eastAsia="en-US"/>
              </w:rPr>
              <w:t>самооб</w:t>
            </w:r>
            <w:r>
              <w:rPr>
                <w:rFonts w:eastAsia="Calibri"/>
                <w:spacing w:val="-1"/>
                <w:sz w:val="23"/>
                <w:szCs w:val="22"/>
                <w:lang w:eastAsia="en-US"/>
              </w:rPr>
              <w:t>разованием,</w:t>
            </w:r>
            <w:r>
              <w:rPr>
                <w:rFonts w:eastAsia="Calibri"/>
                <w:spacing w:val="31"/>
                <w:sz w:val="23"/>
                <w:szCs w:val="22"/>
                <w:lang w:eastAsia="en-US"/>
              </w:rPr>
              <w:t xml:space="preserve"> </w:t>
            </w:r>
            <w:r>
              <w:rPr>
                <w:rFonts w:eastAsia="Calibri"/>
                <w:spacing w:val="-1"/>
                <w:sz w:val="23"/>
                <w:szCs w:val="22"/>
                <w:lang w:eastAsia="en-US"/>
              </w:rPr>
              <w:t>осознанно</w:t>
            </w:r>
            <w:r>
              <w:rPr>
                <w:rFonts w:eastAsia="Calibri"/>
                <w:spacing w:val="29"/>
                <w:sz w:val="23"/>
                <w:szCs w:val="22"/>
                <w:lang w:eastAsia="en-US"/>
              </w:rPr>
              <w:t xml:space="preserve"> </w:t>
            </w:r>
            <w:r>
              <w:rPr>
                <w:rFonts w:eastAsia="Calibri"/>
                <w:sz w:val="23"/>
                <w:szCs w:val="22"/>
                <w:lang w:eastAsia="en-US"/>
              </w:rPr>
              <w:t>пла</w:t>
            </w:r>
            <w:r>
              <w:rPr>
                <w:rFonts w:eastAsia="Calibri"/>
                <w:spacing w:val="-1"/>
                <w:sz w:val="23"/>
                <w:szCs w:val="22"/>
                <w:lang w:eastAsia="en-US"/>
              </w:rPr>
              <w:t>нировать</w:t>
            </w:r>
            <w:r>
              <w:rPr>
                <w:rFonts w:eastAsia="Calibri"/>
                <w:spacing w:val="7"/>
                <w:sz w:val="23"/>
                <w:szCs w:val="22"/>
                <w:lang w:eastAsia="en-US"/>
              </w:rPr>
              <w:t xml:space="preserve"> </w:t>
            </w:r>
            <w:r>
              <w:rPr>
                <w:rFonts w:eastAsia="Calibri"/>
                <w:spacing w:val="-1"/>
                <w:sz w:val="23"/>
                <w:szCs w:val="22"/>
                <w:lang w:eastAsia="en-US"/>
              </w:rPr>
              <w:t>повышение</w:t>
            </w:r>
            <w:r>
              <w:rPr>
                <w:rFonts w:eastAsia="Calibri"/>
                <w:spacing w:val="7"/>
                <w:sz w:val="23"/>
                <w:szCs w:val="22"/>
                <w:lang w:eastAsia="en-US"/>
              </w:rPr>
              <w:t xml:space="preserve"> </w:t>
            </w:r>
            <w:r>
              <w:rPr>
                <w:rFonts w:eastAsia="Calibri"/>
                <w:spacing w:val="-1"/>
                <w:sz w:val="23"/>
                <w:szCs w:val="22"/>
                <w:lang w:eastAsia="en-US"/>
              </w:rPr>
              <w:t>квалификации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tabs>
                <w:tab w:val="left" w:pos="1452"/>
                <w:tab w:val="left" w:pos="1725"/>
              </w:tabs>
              <w:ind w:left="102" w:right="99"/>
              <w:rPr>
                <w:sz w:val="23"/>
                <w:szCs w:val="23"/>
                <w:lang w:eastAsia="en-US"/>
              </w:rPr>
            </w:pPr>
            <w:r>
              <w:rPr>
                <w:rFonts w:eastAsia="Calibri"/>
                <w:spacing w:val="-1"/>
                <w:w w:val="95"/>
                <w:sz w:val="23"/>
                <w:szCs w:val="22"/>
                <w:lang w:eastAsia="en-US"/>
              </w:rPr>
              <w:t>организация</w:t>
            </w:r>
            <w:r>
              <w:rPr>
                <w:rFonts w:eastAsia="Calibri"/>
                <w:spacing w:val="-1"/>
                <w:w w:val="95"/>
                <w:sz w:val="23"/>
                <w:szCs w:val="22"/>
                <w:lang w:eastAsia="en-US"/>
              </w:rPr>
              <w:tab/>
            </w:r>
            <w:r>
              <w:rPr>
                <w:rFonts w:eastAsia="Calibri"/>
                <w:spacing w:val="-1"/>
                <w:w w:val="95"/>
                <w:sz w:val="23"/>
                <w:szCs w:val="22"/>
                <w:lang w:eastAsia="en-US"/>
              </w:rPr>
              <w:tab/>
            </w:r>
            <w:r>
              <w:rPr>
                <w:rFonts w:eastAsia="Calibri"/>
                <w:spacing w:val="-1"/>
                <w:sz w:val="23"/>
                <w:szCs w:val="22"/>
                <w:lang w:eastAsia="en-US"/>
              </w:rPr>
              <w:t>самостоятельных</w:t>
            </w:r>
            <w:r>
              <w:rPr>
                <w:rFonts w:eastAsia="Calibri"/>
                <w:spacing w:val="33"/>
                <w:sz w:val="23"/>
                <w:szCs w:val="22"/>
                <w:lang w:eastAsia="en-US"/>
              </w:rPr>
              <w:t xml:space="preserve"> </w:t>
            </w:r>
            <w:r>
              <w:rPr>
                <w:rFonts w:eastAsia="Calibri"/>
                <w:spacing w:val="-1"/>
                <w:sz w:val="23"/>
                <w:szCs w:val="22"/>
                <w:lang w:eastAsia="en-US"/>
              </w:rPr>
              <w:t>занятий</w:t>
            </w:r>
            <w:r>
              <w:rPr>
                <w:rFonts w:eastAsia="Calibri"/>
                <w:sz w:val="23"/>
                <w:szCs w:val="22"/>
                <w:lang w:eastAsia="en-US"/>
              </w:rPr>
              <w:t xml:space="preserve"> </w:t>
            </w:r>
            <w:r>
              <w:rPr>
                <w:rFonts w:eastAsia="Calibri"/>
                <w:spacing w:val="49"/>
                <w:sz w:val="23"/>
                <w:szCs w:val="22"/>
                <w:lang w:eastAsia="en-US"/>
              </w:rPr>
              <w:t xml:space="preserve"> </w:t>
            </w:r>
            <w:r>
              <w:rPr>
                <w:rFonts w:eastAsia="Calibri"/>
                <w:spacing w:val="-1"/>
                <w:sz w:val="23"/>
                <w:szCs w:val="22"/>
                <w:lang w:eastAsia="en-US"/>
              </w:rPr>
              <w:t>при</w:t>
            </w:r>
            <w:r>
              <w:rPr>
                <w:rFonts w:eastAsia="Calibri"/>
                <w:sz w:val="23"/>
                <w:szCs w:val="22"/>
                <w:lang w:eastAsia="en-US"/>
              </w:rPr>
              <w:t xml:space="preserve"> </w:t>
            </w:r>
            <w:r>
              <w:rPr>
                <w:rFonts w:eastAsia="Calibri"/>
                <w:spacing w:val="52"/>
                <w:sz w:val="23"/>
                <w:szCs w:val="22"/>
                <w:lang w:eastAsia="en-US"/>
              </w:rPr>
              <w:t xml:space="preserve"> </w:t>
            </w:r>
            <w:r>
              <w:rPr>
                <w:rFonts w:eastAsia="Calibri"/>
                <w:spacing w:val="-1"/>
                <w:sz w:val="23"/>
                <w:szCs w:val="22"/>
                <w:lang w:eastAsia="en-US"/>
              </w:rPr>
              <w:t>изучении</w:t>
            </w:r>
            <w:r>
              <w:rPr>
                <w:rFonts w:eastAsia="Calibri"/>
                <w:sz w:val="23"/>
                <w:szCs w:val="22"/>
                <w:lang w:eastAsia="en-US"/>
              </w:rPr>
              <w:t xml:space="preserve"> </w:t>
            </w:r>
            <w:r>
              <w:rPr>
                <w:rFonts w:eastAsia="Calibri"/>
                <w:spacing w:val="51"/>
                <w:sz w:val="23"/>
                <w:szCs w:val="22"/>
                <w:lang w:eastAsia="en-US"/>
              </w:rPr>
              <w:t xml:space="preserve"> </w:t>
            </w:r>
            <w:r>
              <w:rPr>
                <w:rFonts w:eastAsia="Calibri"/>
                <w:sz w:val="23"/>
                <w:szCs w:val="22"/>
                <w:lang w:eastAsia="en-US"/>
              </w:rPr>
              <w:t>профес</w:t>
            </w:r>
            <w:r>
              <w:rPr>
                <w:rFonts w:eastAsia="Calibri"/>
                <w:spacing w:val="-1"/>
                <w:sz w:val="23"/>
                <w:szCs w:val="22"/>
                <w:lang w:eastAsia="en-US"/>
              </w:rPr>
              <w:t>сионального</w:t>
            </w:r>
            <w:r>
              <w:rPr>
                <w:rFonts w:eastAsia="Calibri"/>
                <w:sz w:val="23"/>
                <w:szCs w:val="22"/>
                <w:lang w:eastAsia="en-US"/>
              </w:rPr>
              <w:t xml:space="preserve"> </w:t>
            </w:r>
            <w:r>
              <w:rPr>
                <w:rFonts w:eastAsia="Calibri"/>
                <w:spacing w:val="-1"/>
                <w:sz w:val="23"/>
                <w:szCs w:val="22"/>
                <w:lang w:eastAsia="en-US"/>
              </w:rPr>
              <w:t>модуля;</w:t>
            </w:r>
            <w:r>
              <w:rPr>
                <w:rFonts w:eastAsia="Calibri"/>
                <w:spacing w:val="21"/>
                <w:sz w:val="23"/>
                <w:szCs w:val="22"/>
                <w:lang w:eastAsia="en-US"/>
              </w:rPr>
              <w:t xml:space="preserve"> </w:t>
            </w:r>
            <w:r>
              <w:rPr>
                <w:rFonts w:eastAsia="Calibri"/>
                <w:spacing w:val="-1"/>
                <w:sz w:val="23"/>
                <w:szCs w:val="22"/>
                <w:lang w:eastAsia="en-US"/>
              </w:rPr>
              <w:t>планирование</w:t>
            </w:r>
            <w:r>
              <w:rPr>
                <w:rFonts w:eastAsia="Calibri"/>
                <w:sz w:val="23"/>
                <w:szCs w:val="22"/>
                <w:lang w:eastAsia="en-US"/>
              </w:rPr>
              <w:t xml:space="preserve"> </w:t>
            </w:r>
            <w:r>
              <w:rPr>
                <w:rFonts w:eastAsia="Calibri"/>
                <w:spacing w:val="10"/>
                <w:sz w:val="23"/>
                <w:szCs w:val="22"/>
                <w:lang w:eastAsia="en-US"/>
              </w:rPr>
              <w:t xml:space="preserve"> </w:t>
            </w:r>
            <w:proofErr w:type="gramStart"/>
            <w:r>
              <w:rPr>
                <w:rFonts w:eastAsia="Calibri"/>
                <w:spacing w:val="-1"/>
                <w:sz w:val="23"/>
                <w:szCs w:val="22"/>
                <w:lang w:eastAsia="en-US"/>
              </w:rPr>
              <w:t>обучающимся</w:t>
            </w:r>
            <w:proofErr w:type="gramEnd"/>
            <w:r>
              <w:rPr>
                <w:rFonts w:eastAsia="Calibri"/>
                <w:sz w:val="23"/>
                <w:szCs w:val="22"/>
                <w:lang w:eastAsia="en-US"/>
              </w:rPr>
              <w:t xml:space="preserve"> </w:t>
            </w:r>
            <w:r>
              <w:rPr>
                <w:rFonts w:eastAsia="Calibri"/>
                <w:spacing w:val="9"/>
                <w:sz w:val="23"/>
                <w:szCs w:val="22"/>
                <w:lang w:eastAsia="en-US"/>
              </w:rPr>
              <w:t xml:space="preserve"> </w:t>
            </w:r>
            <w:r>
              <w:rPr>
                <w:rFonts w:eastAsia="Calibri"/>
                <w:sz w:val="23"/>
                <w:szCs w:val="22"/>
                <w:lang w:eastAsia="en-US"/>
              </w:rPr>
              <w:t>по</w:t>
            </w:r>
            <w:r>
              <w:rPr>
                <w:rFonts w:eastAsia="Calibri"/>
                <w:spacing w:val="-1"/>
                <w:sz w:val="23"/>
                <w:szCs w:val="22"/>
                <w:lang w:eastAsia="en-US"/>
              </w:rPr>
              <w:t>вышения квалификационного</w:t>
            </w:r>
            <w:r>
              <w:rPr>
                <w:rFonts w:eastAsia="Calibri"/>
                <w:spacing w:val="21"/>
                <w:sz w:val="23"/>
                <w:szCs w:val="22"/>
                <w:lang w:eastAsia="en-US"/>
              </w:rPr>
              <w:t xml:space="preserve"> </w:t>
            </w:r>
            <w:r>
              <w:rPr>
                <w:rFonts w:eastAsia="Calibri"/>
                <w:spacing w:val="-1"/>
                <w:sz w:val="23"/>
                <w:szCs w:val="22"/>
                <w:lang w:eastAsia="en-US"/>
              </w:rPr>
              <w:t>уровня</w:t>
            </w:r>
            <w:r>
              <w:rPr>
                <w:rFonts w:eastAsia="Calibri"/>
                <w:spacing w:val="28"/>
                <w:sz w:val="23"/>
                <w:szCs w:val="22"/>
                <w:lang w:eastAsia="en-US"/>
              </w:rPr>
              <w:t xml:space="preserve"> </w:t>
            </w:r>
            <w:r>
              <w:rPr>
                <w:rFonts w:eastAsia="Calibri"/>
                <w:sz w:val="23"/>
                <w:szCs w:val="22"/>
                <w:lang w:eastAsia="en-US"/>
              </w:rPr>
              <w:t>в</w:t>
            </w:r>
            <w:r>
              <w:rPr>
                <w:rFonts w:eastAsia="Calibri"/>
                <w:spacing w:val="27"/>
                <w:sz w:val="23"/>
                <w:szCs w:val="22"/>
                <w:lang w:eastAsia="en-US"/>
              </w:rPr>
              <w:t xml:space="preserve"> </w:t>
            </w:r>
            <w:r>
              <w:rPr>
                <w:rFonts w:eastAsia="Calibri"/>
                <w:sz w:val="23"/>
                <w:szCs w:val="22"/>
                <w:lang w:eastAsia="en-US"/>
              </w:rPr>
              <w:t>области</w:t>
            </w:r>
            <w:r>
              <w:rPr>
                <w:rFonts w:eastAsia="Calibri"/>
                <w:spacing w:val="27"/>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транспорта</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обоснованностью определения и планирования собственной деятельности с целью повышения личностного и квалификационного уровня. </w:t>
            </w:r>
          </w:p>
          <w:p w:rsidR="00FA17BB" w:rsidRDefault="00FA17BB">
            <w:pPr>
              <w:autoSpaceDE w:val="0"/>
              <w:autoSpaceDN w:val="0"/>
              <w:adjustRightInd w:val="0"/>
              <w:rPr>
                <w:color w:val="000000"/>
                <w:sz w:val="23"/>
                <w:szCs w:val="23"/>
              </w:rPr>
            </w:pPr>
            <w:r>
              <w:rPr>
                <w:color w:val="000000"/>
                <w:sz w:val="23"/>
                <w:szCs w:val="23"/>
              </w:rPr>
              <w:t xml:space="preserve">Промежуточная аттестация: оценка освоения компетенции. </w:t>
            </w:r>
          </w:p>
        </w:tc>
      </w:tr>
      <w:tr w:rsidR="00FA17BB" w:rsidTr="00FA17BB">
        <w:trPr>
          <w:trHeight w:val="637"/>
        </w:trPr>
        <w:tc>
          <w:tcPr>
            <w:tcW w:w="3711" w:type="dxa"/>
            <w:tcBorders>
              <w:top w:val="single" w:sz="12" w:space="0" w:color="auto"/>
              <w:left w:val="single" w:sz="12" w:space="0" w:color="auto"/>
              <w:bottom w:val="single" w:sz="12" w:space="0" w:color="auto"/>
              <w:right w:val="single" w:sz="4" w:space="0" w:color="auto"/>
            </w:tcBorders>
            <w:hideMark/>
          </w:tcPr>
          <w:p w:rsidR="00FA17BB" w:rsidRDefault="00FA17BB">
            <w:pPr>
              <w:widowControl w:val="0"/>
              <w:spacing w:line="237" w:lineRule="auto"/>
              <w:ind w:left="99" w:right="100"/>
              <w:jc w:val="both"/>
              <w:rPr>
                <w:sz w:val="23"/>
                <w:szCs w:val="23"/>
                <w:lang w:eastAsia="en-US"/>
              </w:rPr>
            </w:pPr>
            <w:r>
              <w:rPr>
                <w:rFonts w:eastAsia="Calibri"/>
                <w:spacing w:val="-1"/>
                <w:sz w:val="23"/>
                <w:szCs w:val="22"/>
                <w:lang w:eastAsia="en-US"/>
              </w:rPr>
              <w:t>ОК</w:t>
            </w:r>
            <w:r>
              <w:rPr>
                <w:rFonts w:eastAsia="Calibri"/>
                <w:spacing w:val="16"/>
                <w:sz w:val="23"/>
                <w:szCs w:val="22"/>
                <w:lang w:eastAsia="en-US"/>
              </w:rPr>
              <w:t xml:space="preserve"> </w:t>
            </w:r>
            <w:r>
              <w:rPr>
                <w:rFonts w:eastAsia="Calibri"/>
                <w:sz w:val="23"/>
                <w:szCs w:val="22"/>
                <w:lang w:eastAsia="en-US"/>
              </w:rPr>
              <w:t>9.</w:t>
            </w:r>
            <w:r>
              <w:rPr>
                <w:rFonts w:eastAsia="Calibri"/>
                <w:spacing w:val="16"/>
                <w:sz w:val="23"/>
                <w:szCs w:val="22"/>
                <w:lang w:eastAsia="en-US"/>
              </w:rPr>
              <w:t xml:space="preserve"> </w:t>
            </w:r>
            <w:r>
              <w:rPr>
                <w:rFonts w:eastAsia="Calibri"/>
                <w:spacing w:val="-1"/>
                <w:sz w:val="23"/>
                <w:szCs w:val="22"/>
                <w:lang w:eastAsia="en-US"/>
              </w:rPr>
              <w:t>Ориентироваться</w:t>
            </w:r>
            <w:r>
              <w:rPr>
                <w:rFonts w:eastAsia="Calibri"/>
                <w:spacing w:val="18"/>
                <w:sz w:val="23"/>
                <w:szCs w:val="22"/>
                <w:lang w:eastAsia="en-US"/>
              </w:rPr>
              <w:t xml:space="preserve"> </w:t>
            </w:r>
            <w:r>
              <w:rPr>
                <w:rFonts w:eastAsia="Calibri"/>
                <w:sz w:val="23"/>
                <w:szCs w:val="22"/>
                <w:lang w:eastAsia="en-US"/>
              </w:rPr>
              <w:t>в</w:t>
            </w:r>
            <w:r>
              <w:rPr>
                <w:rFonts w:eastAsia="Calibri"/>
                <w:spacing w:val="18"/>
                <w:sz w:val="23"/>
                <w:szCs w:val="22"/>
                <w:lang w:eastAsia="en-US"/>
              </w:rPr>
              <w:t xml:space="preserve"> </w:t>
            </w:r>
            <w:r>
              <w:rPr>
                <w:rFonts w:eastAsia="Calibri"/>
                <w:spacing w:val="-2"/>
                <w:sz w:val="23"/>
                <w:szCs w:val="22"/>
                <w:lang w:eastAsia="en-US"/>
              </w:rPr>
              <w:t>ус</w:t>
            </w:r>
            <w:r>
              <w:rPr>
                <w:rFonts w:eastAsia="Calibri"/>
                <w:spacing w:val="-1"/>
                <w:sz w:val="23"/>
                <w:szCs w:val="22"/>
                <w:lang w:eastAsia="en-US"/>
              </w:rPr>
              <w:t>ловиях</w:t>
            </w:r>
            <w:r>
              <w:rPr>
                <w:rFonts w:eastAsia="Calibri"/>
                <w:spacing w:val="42"/>
                <w:sz w:val="23"/>
                <w:szCs w:val="22"/>
                <w:lang w:eastAsia="en-US"/>
              </w:rPr>
              <w:t xml:space="preserve"> </w:t>
            </w:r>
            <w:r>
              <w:rPr>
                <w:rFonts w:eastAsia="Calibri"/>
                <w:spacing w:val="-1"/>
                <w:sz w:val="23"/>
                <w:szCs w:val="22"/>
                <w:lang w:eastAsia="en-US"/>
              </w:rPr>
              <w:t>частой</w:t>
            </w:r>
            <w:r>
              <w:rPr>
                <w:rFonts w:eastAsia="Calibri"/>
                <w:spacing w:val="42"/>
                <w:sz w:val="23"/>
                <w:szCs w:val="22"/>
                <w:lang w:eastAsia="en-US"/>
              </w:rPr>
              <w:t xml:space="preserve"> </w:t>
            </w:r>
            <w:r>
              <w:rPr>
                <w:rFonts w:eastAsia="Calibri"/>
                <w:spacing w:val="-1"/>
                <w:sz w:val="23"/>
                <w:szCs w:val="22"/>
                <w:lang w:eastAsia="en-US"/>
              </w:rPr>
              <w:t>смены</w:t>
            </w:r>
            <w:r>
              <w:rPr>
                <w:rFonts w:eastAsia="Calibri"/>
                <w:spacing w:val="43"/>
                <w:sz w:val="23"/>
                <w:szCs w:val="22"/>
                <w:lang w:eastAsia="en-US"/>
              </w:rPr>
              <w:t xml:space="preserve"> </w:t>
            </w:r>
            <w:proofErr w:type="spellStart"/>
            <w:r>
              <w:rPr>
                <w:rFonts w:eastAsia="Calibri"/>
                <w:spacing w:val="-1"/>
                <w:sz w:val="23"/>
                <w:szCs w:val="22"/>
                <w:lang w:eastAsia="en-US"/>
              </w:rPr>
              <w:t>техн</w:t>
            </w:r>
            <w:proofErr w:type="gramStart"/>
            <w:r>
              <w:rPr>
                <w:rFonts w:eastAsia="Calibri"/>
                <w:spacing w:val="-1"/>
                <w:sz w:val="23"/>
                <w:szCs w:val="22"/>
                <w:lang w:eastAsia="en-US"/>
              </w:rPr>
              <w:t>о</w:t>
            </w:r>
            <w:proofErr w:type="spellEnd"/>
            <w:r>
              <w:rPr>
                <w:rFonts w:eastAsia="Calibri"/>
                <w:spacing w:val="-1"/>
                <w:sz w:val="23"/>
                <w:szCs w:val="22"/>
                <w:lang w:eastAsia="en-US"/>
              </w:rPr>
              <w:t>-</w:t>
            </w:r>
            <w:proofErr w:type="gramEnd"/>
            <w:r>
              <w:rPr>
                <w:rFonts w:eastAsia="Calibri"/>
                <w:spacing w:val="31"/>
                <w:sz w:val="23"/>
                <w:szCs w:val="22"/>
                <w:lang w:eastAsia="en-US"/>
              </w:rPr>
              <w:t xml:space="preserve"> </w:t>
            </w:r>
            <w:r>
              <w:rPr>
                <w:rFonts w:eastAsia="Calibri"/>
                <w:spacing w:val="-1"/>
                <w:sz w:val="23"/>
                <w:szCs w:val="22"/>
                <w:lang w:eastAsia="en-US"/>
              </w:rPr>
              <w:t>логий</w:t>
            </w:r>
            <w:r>
              <w:rPr>
                <w:rFonts w:eastAsia="Calibri"/>
                <w:spacing w:val="11"/>
                <w:sz w:val="23"/>
                <w:szCs w:val="22"/>
                <w:lang w:eastAsia="en-US"/>
              </w:rPr>
              <w:t xml:space="preserve"> </w:t>
            </w:r>
            <w:r>
              <w:rPr>
                <w:rFonts w:eastAsia="Calibri"/>
                <w:sz w:val="23"/>
                <w:szCs w:val="22"/>
                <w:lang w:eastAsia="en-US"/>
              </w:rPr>
              <w:t>в</w:t>
            </w:r>
            <w:r>
              <w:rPr>
                <w:rFonts w:eastAsia="Calibri"/>
                <w:spacing w:val="13"/>
                <w:sz w:val="23"/>
                <w:szCs w:val="22"/>
                <w:lang w:eastAsia="en-US"/>
              </w:rPr>
              <w:t xml:space="preserve"> </w:t>
            </w:r>
            <w:r>
              <w:rPr>
                <w:rFonts w:eastAsia="Calibri"/>
                <w:spacing w:val="-1"/>
                <w:sz w:val="23"/>
                <w:szCs w:val="22"/>
                <w:lang w:eastAsia="en-US"/>
              </w:rPr>
              <w:t>профессиональной</w:t>
            </w:r>
            <w:r>
              <w:rPr>
                <w:rFonts w:eastAsia="Calibri"/>
                <w:spacing w:val="29"/>
                <w:sz w:val="23"/>
                <w:szCs w:val="22"/>
                <w:lang w:eastAsia="en-US"/>
              </w:rPr>
              <w:t xml:space="preserve"> </w:t>
            </w:r>
            <w:r>
              <w:rPr>
                <w:rFonts w:eastAsia="Calibri"/>
                <w:spacing w:val="-1"/>
                <w:sz w:val="23"/>
                <w:szCs w:val="22"/>
                <w:lang w:eastAsia="en-US"/>
              </w:rPr>
              <w:t>деятельности</w:t>
            </w:r>
          </w:p>
        </w:tc>
        <w:tc>
          <w:tcPr>
            <w:tcW w:w="3627" w:type="dxa"/>
            <w:tcBorders>
              <w:top w:val="single" w:sz="12" w:space="0" w:color="auto"/>
              <w:left w:val="single" w:sz="4" w:space="0" w:color="auto"/>
              <w:bottom w:val="single" w:sz="12" w:space="0" w:color="auto"/>
              <w:right w:val="single" w:sz="4" w:space="0" w:color="auto"/>
            </w:tcBorders>
            <w:hideMark/>
          </w:tcPr>
          <w:p w:rsidR="00FA17BB" w:rsidRDefault="00FA17BB">
            <w:pPr>
              <w:widowControl w:val="0"/>
              <w:spacing w:line="237" w:lineRule="auto"/>
              <w:ind w:left="102" w:right="98"/>
              <w:jc w:val="both"/>
              <w:rPr>
                <w:sz w:val="23"/>
                <w:szCs w:val="23"/>
                <w:lang w:eastAsia="en-US"/>
              </w:rPr>
            </w:pPr>
            <w:r>
              <w:rPr>
                <w:rFonts w:eastAsia="Calibri"/>
                <w:spacing w:val="-1"/>
                <w:sz w:val="23"/>
                <w:szCs w:val="22"/>
                <w:lang w:eastAsia="en-US"/>
              </w:rPr>
              <w:t>применение</w:t>
            </w:r>
            <w:r>
              <w:rPr>
                <w:rFonts w:eastAsia="Calibri"/>
                <w:spacing w:val="31"/>
                <w:sz w:val="23"/>
                <w:szCs w:val="22"/>
                <w:lang w:eastAsia="en-US"/>
              </w:rPr>
              <w:t xml:space="preserve"> </w:t>
            </w:r>
            <w:proofErr w:type="gramStart"/>
            <w:r>
              <w:rPr>
                <w:rFonts w:eastAsia="Calibri"/>
                <w:spacing w:val="-1"/>
                <w:sz w:val="23"/>
                <w:szCs w:val="22"/>
                <w:lang w:eastAsia="en-US"/>
              </w:rPr>
              <w:t>инновационных</w:t>
            </w:r>
            <w:proofErr w:type="gramEnd"/>
            <w:r>
              <w:rPr>
                <w:rFonts w:eastAsia="Calibri"/>
                <w:spacing w:val="31"/>
                <w:sz w:val="23"/>
                <w:szCs w:val="22"/>
                <w:lang w:eastAsia="en-US"/>
              </w:rPr>
              <w:t xml:space="preserve"> </w:t>
            </w:r>
            <w:r>
              <w:rPr>
                <w:rFonts w:eastAsia="Calibri"/>
                <w:spacing w:val="1"/>
                <w:sz w:val="23"/>
                <w:szCs w:val="22"/>
                <w:lang w:eastAsia="en-US"/>
              </w:rPr>
              <w:t>тех</w:t>
            </w:r>
            <w:r>
              <w:rPr>
                <w:rFonts w:eastAsia="Calibri"/>
                <w:spacing w:val="-1"/>
                <w:sz w:val="23"/>
                <w:szCs w:val="22"/>
                <w:lang w:eastAsia="en-US"/>
              </w:rPr>
              <w:t>нологий</w:t>
            </w:r>
            <w:r>
              <w:rPr>
                <w:rFonts w:eastAsia="Calibri"/>
                <w:spacing w:val="3"/>
                <w:sz w:val="23"/>
                <w:szCs w:val="22"/>
                <w:lang w:eastAsia="en-US"/>
              </w:rPr>
              <w:t xml:space="preserve"> </w:t>
            </w:r>
            <w:r>
              <w:rPr>
                <w:rFonts w:eastAsia="Calibri"/>
                <w:sz w:val="23"/>
                <w:szCs w:val="22"/>
                <w:lang w:eastAsia="en-US"/>
              </w:rPr>
              <w:t>в</w:t>
            </w:r>
            <w:r>
              <w:rPr>
                <w:rFonts w:eastAsia="Calibri"/>
                <w:spacing w:val="4"/>
                <w:sz w:val="23"/>
                <w:szCs w:val="22"/>
                <w:lang w:eastAsia="en-US"/>
              </w:rPr>
              <w:t xml:space="preserve"> </w:t>
            </w:r>
            <w:r>
              <w:rPr>
                <w:rFonts w:eastAsia="Calibri"/>
                <w:sz w:val="23"/>
                <w:szCs w:val="22"/>
                <w:lang w:eastAsia="en-US"/>
              </w:rPr>
              <w:t>области</w:t>
            </w:r>
            <w:r>
              <w:rPr>
                <w:rFonts w:eastAsia="Calibri"/>
                <w:spacing w:val="4"/>
                <w:sz w:val="23"/>
                <w:szCs w:val="22"/>
                <w:lang w:eastAsia="en-US"/>
              </w:rPr>
              <w:t xml:space="preserve"> </w:t>
            </w:r>
            <w:r>
              <w:rPr>
                <w:rFonts w:eastAsia="Calibri"/>
                <w:spacing w:val="-1"/>
                <w:sz w:val="23"/>
                <w:szCs w:val="22"/>
                <w:lang w:eastAsia="en-US"/>
              </w:rPr>
              <w:t>строительства,</w:t>
            </w:r>
            <w:r>
              <w:rPr>
                <w:rFonts w:eastAsia="Calibri"/>
                <w:spacing w:val="35"/>
                <w:sz w:val="23"/>
                <w:szCs w:val="22"/>
                <w:lang w:eastAsia="en-US"/>
              </w:rPr>
              <w:t xml:space="preserve"> </w:t>
            </w:r>
            <w:r>
              <w:rPr>
                <w:rFonts w:eastAsia="Calibri"/>
                <w:spacing w:val="-1"/>
                <w:sz w:val="23"/>
                <w:szCs w:val="22"/>
                <w:lang w:eastAsia="en-US"/>
              </w:rPr>
              <w:t>текущего</w:t>
            </w:r>
            <w:r>
              <w:rPr>
                <w:rFonts w:eastAsia="Calibri"/>
                <w:spacing w:val="47"/>
                <w:sz w:val="23"/>
                <w:szCs w:val="22"/>
                <w:lang w:eastAsia="en-US"/>
              </w:rPr>
              <w:t xml:space="preserve"> </w:t>
            </w:r>
            <w:r>
              <w:rPr>
                <w:rFonts w:eastAsia="Calibri"/>
                <w:spacing w:val="-1"/>
                <w:sz w:val="23"/>
                <w:szCs w:val="22"/>
                <w:lang w:eastAsia="en-US"/>
              </w:rPr>
              <w:t>содержания</w:t>
            </w:r>
            <w:r>
              <w:rPr>
                <w:rFonts w:eastAsia="Calibri"/>
                <w:spacing w:val="48"/>
                <w:sz w:val="23"/>
                <w:szCs w:val="22"/>
                <w:lang w:eastAsia="en-US"/>
              </w:rPr>
              <w:t xml:space="preserve"> </w:t>
            </w:r>
            <w:r>
              <w:rPr>
                <w:rFonts w:eastAsia="Calibri"/>
                <w:sz w:val="23"/>
                <w:szCs w:val="22"/>
                <w:lang w:eastAsia="en-US"/>
              </w:rPr>
              <w:t>и</w:t>
            </w:r>
            <w:r>
              <w:rPr>
                <w:rFonts w:eastAsia="Calibri"/>
                <w:spacing w:val="48"/>
                <w:sz w:val="23"/>
                <w:szCs w:val="22"/>
                <w:lang w:eastAsia="en-US"/>
              </w:rPr>
              <w:t xml:space="preserve"> </w:t>
            </w:r>
            <w:r>
              <w:rPr>
                <w:rFonts w:eastAsia="Calibri"/>
                <w:sz w:val="23"/>
                <w:szCs w:val="22"/>
                <w:lang w:eastAsia="en-US"/>
              </w:rPr>
              <w:t>ремонта</w:t>
            </w:r>
            <w:r>
              <w:rPr>
                <w:rFonts w:eastAsia="Calibri"/>
                <w:spacing w:val="22"/>
                <w:sz w:val="23"/>
                <w:szCs w:val="22"/>
                <w:lang w:eastAsia="en-US"/>
              </w:rPr>
              <w:t xml:space="preserve"> </w:t>
            </w:r>
            <w:r>
              <w:rPr>
                <w:rFonts w:eastAsia="Calibri"/>
                <w:spacing w:val="-1"/>
                <w:sz w:val="23"/>
                <w:szCs w:val="22"/>
                <w:lang w:eastAsia="en-US"/>
              </w:rPr>
              <w:t>железнодорожного</w:t>
            </w:r>
            <w:r>
              <w:rPr>
                <w:rFonts w:eastAsia="Calibri"/>
                <w:sz w:val="23"/>
                <w:szCs w:val="22"/>
                <w:lang w:eastAsia="en-US"/>
              </w:rPr>
              <w:t xml:space="preserve"> </w:t>
            </w:r>
            <w:r>
              <w:rPr>
                <w:rFonts w:eastAsia="Calibri"/>
                <w:spacing w:val="-1"/>
                <w:sz w:val="23"/>
                <w:szCs w:val="22"/>
                <w:lang w:eastAsia="en-US"/>
              </w:rPr>
              <w:t>пути</w:t>
            </w:r>
          </w:p>
        </w:tc>
        <w:tc>
          <w:tcPr>
            <w:tcW w:w="2232" w:type="dxa"/>
            <w:tcBorders>
              <w:top w:val="single" w:sz="12" w:space="0" w:color="auto"/>
              <w:left w:val="single" w:sz="4" w:space="0" w:color="auto"/>
              <w:bottom w:val="single" w:sz="12" w:space="0" w:color="auto"/>
              <w:right w:val="single" w:sz="12" w:space="0" w:color="auto"/>
            </w:tcBorders>
            <w:hideMark/>
          </w:tcPr>
          <w:p w:rsidR="00FA17BB" w:rsidRDefault="00FA17BB">
            <w:pPr>
              <w:autoSpaceDE w:val="0"/>
              <w:autoSpaceDN w:val="0"/>
              <w:adjustRightInd w:val="0"/>
              <w:rPr>
                <w:color w:val="000000"/>
                <w:sz w:val="23"/>
                <w:szCs w:val="23"/>
              </w:rPr>
            </w:pPr>
            <w:r>
              <w:rPr>
                <w:color w:val="000000"/>
                <w:sz w:val="23"/>
                <w:szCs w:val="23"/>
              </w:rPr>
              <w:t xml:space="preserve">Текущий контроль: </w:t>
            </w:r>
          </w:p>
          <w:p w:rsidR="00FA17BB" w:rsidRDefault="00FA17BB">
            <w:pPr>
              <w:autoSpaceDE w:val="0"/>
              <w:autoSpaceDN w:val="0"/>
              <w:adjustRightInd w:val="0"/>
              <w:rPr>
                <w:color w:val="000000"/>
                <w:sz w:val="23"/>
                <w:szCs w:val="23"/>
              </w:rPr>
            </w:pPr>
            <w:r>
              <w:rPr>
                <w:color w:val="000000"/>
                <w:sz w:val="23"/>
                <w:szCs w:val="23"/>
              </w:rPr>
              <w:t xml:space="preserve">Наблюдение за готовностью ориентироваться и анализировать инновации в области технологий внедрения оборудования в профессиональной деятельности. </w:t>
            </w:r>
          </w:p>
          <w:p w:rsidR="00FA17BB" w:rsidRDefault="00FA17BB">
            <w:pPr>
              <w:autoSpaceDE w:val="0"/>
              <w:autoSpaceDN w:val="0"/>
              <w:adjustRightInd w:val="0"/>
              <w:rPr>
                <w:color w:val="000000"/>
                <w:sz w:val="23"/>
                <w:szCs w:val="23"/>
              </w:rPr>
            </w:pPr>
            <w:r>
              <w:rPr>
                <w:color w:val="000000"/>
                <w:sz w:val="23"/>
                <w:szCs w:val="23"/>
              </w:rPr>
              <w:t>Промежуточная аттестация: оценка освоения компетенции.</w:t>
            </w:r>
          </w:p>
        </w:tc>
      </w:tr>
    </w:tbl>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spacing w:line="288" w:lineRule="auto"/>
        <w:jc w:val="both"/>
        <w:rPr>
          <w:sz w:val="28"/>
        </w:rPr>
      </w:pPr>
    </w:p>
    <w:p w:rsidR="00FA17BB" w:rsidRDefault="00FA17BB" w:rsidP="00FA17BB">
      <w:pPr>
        <w:pStyle w:val="af7"/>
        <w:jc w:val="center"/>
        <w:outlineLvl w:val="0"/>
        <w:rPr>
          <w:sz w:val="28"/>
        </w:rPr>
      </w:pPr>
    </w:p>
    <w:p w:rsidR="00320776" w:rsidRDefault="00320776"/>
    <w:sectPr w:rsidR="00320776" w:rsidSect="003207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664" w:rsidRDefault="000F7664" w:rsidP="0065015A">
      <w:r>
        <w:separator/>
      </w:r>
    </w:p>
  </w:endnote>
  <w:endnote w:type="continuationSeparator" w:id="0">
    <w:p w:rsidR="000F7664" w:rsidRDefault="000F7664" w:rsidP="00650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7641"/>
      <w:docPartObj>
        <w:docPartGallery w:val="Page Numbers (Bottom of Page)"/>
        <w:docPartUnique/>
      </w:docPartObj>
    </w:sdtPr>
    <w:sdtContent>
      <w:p w:rsidR="0065015A" w:rsidRDefault="0065015A">
        <w:pPr>
          <w:pStyle w:val="aa"/>
          <w:jc w:val="center"/>
        </w:pPr>
        <w:fldSimple w:instr=" PAGE   \* MERGEFORMAT ">
          <w:r>
            <w:rPr>
              <w:noProof/>
            </w:rPr>
            <w:t>3</w:t>
          </w:r>
        </w:fldSimple>
      </w:p>
    </w:sdtContent>
  </w:sdt>
  <w:p w:rsidR="0065015A" w:rsidRDefault="0065015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664" w:rsidRDefault="000F7664" w:rsidP="0065015A">
      <w:r>
        <w:separator/>
      </w:r>
    </w:p>
  </w:footnote>
  <w:footnote w:type="continuationSeparator" w:id="0">
    <w:p w:rsidR="000F7664" w:rsidRDefault="000F7664" w:rsidP="00650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FA17BB"/>
    <w:rsid w:val="000F7664"/>
    <w:rsid w:val="00195C7F"/>
    <w:rsid w:val="00293CCF"/>
    <w:rsid w:val="00320776"/>
    <w:rsid w:val="003C335D"/>
    <w:rsid w:val="00497C8B"/>
    <w:rsid w:val="0065015A"/>
    <w:rsid w:val="009654D5"/>
    <w:rsid w:val="00A722D8"/>
    <w:rsid w:val="00FA1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17BB"/>
    <w:pPr>
      <w:keepNext/>
      <w:spacing w:line="288" w:lineRule="auto"/>
      <w:jc w:val="both"/>
      <w:outlineLvl w:val="0"/>
    </w:pPr>
    <w:rPr>
      <w:sz w:val="28"/>
    </w:rPr>
  </w:style>
  <w:style w:type="paragraph" w:styleId="2">
    <w:name w:val="heading 2"/>
    <w:basedOn w:val="a"/>
    <w:next w:val="a"/>
    <w:link w:val="20"/>
    <w:semiHidden/>
    <w:unhideWhenUsed/>
    <w:qFormat/>
    <w:rsid w:val="00FA17BB"/>
    <w:pPr>
      <w:keepNext/>
      <w:spacing w:line="288" w:lineRule="auto"/>
      <w:jc w:val="center"/>
      <w:outlineLvl w:val="1"/>
    </w:pPr>
    <w:rPr>
      <w:sz w:val="28"/>
    </w:rPr>
  </w:style>
  <w:style w:type="paragraph" w:styleId="3">
    <w:name w:val="heading 3"/>
    <w:basedOn w:val="a"/>
    <w:next w:val="a"/>
    <w:link w:val="30"/>
    <w:semiHidden/>
    <w:unhideWhenUsed/>
    <w:qFormat/>
    <w:rsid w:val="00FA17BB"/>
    <w:pPr>
      <w:keepNext/>
      <w:spacing w:line="288" w:lineRule="auto"/>
      <w:jc w:val="center"/>
      <w:outlineLvl w:val="2"/>
    </w:pPr>
    <w:rPr>
      <w:sz w:val="36"/>
    </w:rPr>
  </w:style>
  <w:style w:type="paragraph" w:styleId="4">
    <w:name w:val="heading 4"/>
    <w:basedOn w:val="a"/>
    <w:next w:val="a"/>
    <w:link w:val="40"/>
    <w:semiHidden/>
    <w:unhideWhenUsed/>
    <w:qFormat/>
    <w:rsid w:val="00FA17BB"/>
    <w:pPr>
      <w:keepNext/>
      <w:spacing w:line="288" w:lineRule="auto"/>
      <w:jc w:val="center"/>
      <w:outlineLvl w:val="3"/>
    </w:pPr>
    <w:rPr>
      <w:b/>
      <w:bCs/>
      <w:sz w:val="36"/>
    </w:rPr>
  </w:style>
  <w:style w:type="paragraph" w:styleId="5">
    <w:name w:val="heading 5"/>
    <w:basedOn w:val="a"/>
    <w:next w:val="a"/>
    <w:link w:val="50"/>
    <w:semiHidden/>
    <w:unhideWhenUsed/>
    <w:qFormat/>
    <w:rsid w:val="00FA17BB"/>
    <w:pPr>
      <w:keepNext/>
      <w:spacing w:line="288" w:lineRule="auto"/>
      <w:jc w:val="right"/>
      <w:outlineLvl w:val="4"/>
    </w:pPr>
    <w:rPr>
      <w:sz w:val="28"/>
    </w:rPr>
  </w:style>
  <w:style w:type="paragraph" w:styleId="6">
    <w:name w:val="heading 6"/>
    <w:basedOn w:val="a"/>
    <w:next w:val="a"/>
    <w:link w:val="60"/>
    <w:semiHidden/>
    <w:unhideWhenUsed/>
    <w:qFormat/>
    <w:rsid w:val="00FA17BB"/>
    <w:pPr>
      <w:keepNext/>
      <w:spacing w:line="288" w:lineRule="auto"/>
      <w:jc w:val="center"/>
      <w:outlineLvl w:val="5"/>
    </w:pPr>
    <w:rPr>
      <w:b/>
      <w:bCs/>
      <w:sz w:val="28"/>
    </w:rPr>
  </w:style>
  <w:style w:type="paragraph" w:styleId="7">
    <w:name w:val="heading 7"/>
    <w:basedOn w:val="a"/>
    <w:next w:val="a"/>
    <w:link w:val="70"/>
    <w:semiHidden/>
    <w:unhideWhenUsed/>
    <w:qFormat/>
    <w:rsid w:val="00FA17BB"/>
    <w:pPr>
      <w:keepNext/>
      <w:spacing w:before="360" w:line="288" w:lineRule="auto"/>
      <w:jc w:val="both"/>
      <w:outlineLvl w:val="6"/>
    </w:pPr>
    <w:rPr>
      <w:b/>
      <w:bCs/>
      <w:sz w:val="28"/>
    </w:rPr>
  </w:style>
  <w:style w:type="paragraph" w:styleId="8">
    <w:name w:val="heading 8"/>
    <w:basedOn w:val="a"/>
    <w:next w:val="a"/>
    <w:link w:val="80"/>
    <w:semiHidden/>
    <w:unhideWhenUsed/>
    <w:qFormat/>
    <w:rsid w:val="00FA17BB"/>
    <w:pPr>
      <w:keepNext/>
      <w:spacing w:line="288" w:lineRule="auto"/>
      <w:jc w:val="center"/>
      <w:outlineLvl w:val="7"/>
    </w:pPr>
    <w:rPr>
      <w:b/>
      <w:bCs/>
      <w:i/>
      <w:iCs/>
      <w:sz w:val="28"/>
    </w:rPr>
  </w:style>
  <w:style w:type="paragraph" w:styleId="9">
    <w:name w:val="heading 9"/>
    <w:basedOn w:val="a"/>
    <w:next w:val="a"/>
    <w:link w:val="90"/>
    <w:semiHidden/>
    <w:unhideWhenUsed/>
    <w:qFormat/>
    <w:rsid w:val="00FA17BB"/>
    <w:pPr>
      <w:keepNext/>
      <w:spacing w:line="288" w:lineRule="auto"/>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7BB"/>
    <w:rPr>
      <w:rFonts w:ascii="Times New Roman" w:eastAsia="Times New Roman" w:hAnsi="Times New Roman" w:cs="Times New Roman"/>
      <w:sz w:val="28"/>
      <w:szCs w:val="24"/>
    </w:rPr>
  </w:style>
  <w:style w:type="character" w:customStyle="1" w:styleId="20">
    <w:name w:val="Заголовок 2 Знак"/>
    <w:basedOn w:val="a0"/>
    <w:link w:val="2"/>
    <w:semiHidden/>
    <w:rsid w:val="00FA17BB"/>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17BB"/>
    <w:rPr>
      <w:rFonts w:ascii="Times New Roman" w:eastAsia="Times New Roman" w:hAnsi="Times New Roman" w:cs="Times New Roman"/>
      <w:sz w:val="36"/>
      <w:szCs w:val="24"/>
      <w:lang w:eastAsia="ru-RU"/>
    </w:rPr>
  </w:style>
  <w:style w:type="character" w:customStyle="1" w:styleId="40">
    <w:name w:val="Заголовок 4 Знак"/>
    <w:basedOn w:val="a0"/>
    <w:link w:val="4"/>
    <w:semiHidden/>
    <w:rsid w:val="00FA17BB"/>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semiHidden/>
    <w:rsid w:val="00FA17BB"/>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FA17B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FA17B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semiHidden/>
    <w:rsid w:val="00FA17BB"/>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FA17BB"/>
    <w:rPr>
      <w:rFonts w:ascii="Times New Roman" w:eastAsia="Times New Roman" w:hAnsi="Times New Roman" w:cs="Times New Roman"/>
      <w:sz w:val="28"/>
      <w:szCs w:val="24"/>
      <w:lang w:eastAsia="ru-RU"/>
    </w:rPr>
  </w:style>
  <w:style w:type="character" w:styleId="a3">
    <w:name w:val="Hyperlink"/>
    <w:uiPriority w:val="99"/>
    <w:semiHidden/>
    <w:unhideWhenUsed/>
    <w:rsid w:val="00FA17BB"/>
    <w:rPr>
      <w:color w:val="0000FF"/>
      <w:u w:val="single"/>
    </w:rPr>
  </w:style>
  <w:style w:type="character" w:styleId="a4">
    <w:name w:val="FollowedHyperlink"/>
    <w:basedOn w:val="a0"/>
    <w:uiPriority w:val="99"/>
    <w:semiHidden/>
    <w:unhideWhenUsed/>
    <w:rsid w:val="00FA17BB"/>
    <w:rPr>
      <w:color w:val="800080" w:themeColor="followedHyperlink"/>
      <w:u w:val="single"/>
    </w:rPr>
  </w:style>
  <w:style w:type="paragraph" w:styleId="a5">
    <w:name w:val="Normal (Web)"/>
    <w:basedOn w:val="a"/>
    <w:unhideWhenUsed/>
    <w:rsid w:val="00FA17BB"/>
    <w:pPr>
      <w:spacing w:before="100" w:beforeAutospacing="1" w:after="100" w:afterAutospacing="1"/>
    </w:pPr>
  </w:style>
  <w:style w:type="paragraph" w:styleId="11">
    <w:name w:val="toc 1"/>
    <w:basedOn w:val="a"/>
    <w:next w:val="a"/>
    <w:autoRedefine/>
    <w:uiPriority w:val="39"/>
    <w:semiHidden/>
    <w:unhideWhenUsed/>
    <w:rsid w:val="00FA17BB"/>
    <w:pPr>
      <w:tabs>
        <w:tab w:val="left" w:pos="142"/>
        <w:tab w:val="right" w:leader="dot" w:pos="9628"/>
      </w:tabs>
      <w:spacing w:line="360" w:lineRule="auto"/>
      <w:jc w:val="center"/>
    </w:pPr>
    <w:rPr>
      <w:b/>
    </w:rPr>
  </w:style>
  <w:style w:type="paragraph" w:styleId="a6">
    <w:name w:val="footnote text"/>
    <w:basedOn w:val="a"/>
    <w:link w:val="a7"/>
    <w:semiHidden/>
    <w:unhideWhenUsed/>
    <w:rsid w:val="00FA17BB"/>
    <w:rPr>
      <w:sz w:val="20"/>
      <w:szCs w:val="20"/>
    </w:rPr>
  </w:style>
  <w:style w:type="character" w:customStyle="1" w:styleId="a7">
    <w:name w:val="Текст сноски Знак"/>
    <w:basedOn w:val="a0"/>
    <w:link w:val="a6"/>
    <w:semiHidden/>
    <w:rsid w:val="00FA17BB"/>
    <w:rPr>
      <w:rFonts w:ascii="Times New Roman" w:eastAsia="Times New Roman" w:hAnsi="Times New Roman" w:cs="Times New Roman"/>
      <w:sz w:val="20"/>
      <w:szCs w:val="20"/>
      <w:lang w:eastAsia="ru-RU"/>
    </w:rPr>
  </w:style>
  <w:style w:type="paragraph" w:styleId="a8">
    <w:name w:val="header"/>
    <w:basedOn w:val="a"/>
    <w:link w:val="a9"/>
    <w:semiHidden/>
    <w:unhideWhenUsed/>
    <w:rsid w:val="00FA17BB"/>
    <w:pPr>
      <w:tabs>
        <w:tab w:val="center" w:pos="4677"/>
        <w:tab w:val="right" w:pos="9355"/>
      </w:tabs>
    </w:pPr>
  </w:style>
  <w:style w:type="character" w:customStyle="1" w:styleId="a9">
    <w:name w:val="Верхний колонтитул Знак"/>
    <w:basedOn w:val="a0"/>
    <w:link w:val="a8"/>
    <w:semiHidden/>
    <w:rsid w:val="00FA17BB"/>
    <w:rPr>
      <w:rFonts w:ascii="Times New Roman" w:eastAsia="Times New Roman" w:hAnsi="Times New Roman" w:cs="Times New Roman"/>
      <w:sz w:val="24"/>
      <w:szCs w:val="24"/>
    </w:rPr>
  </w:style>
  <w:style w:type="paragraph" w:styleId="aa">
    <w:name w:val="footer"/>
    <w:basedOn w:val="a"/>
    <w:link w:val="ab"/>
    <w:uiPriority w:val="99"/>
    <w:unhideWhenUsed/>
    <w:rsid w:val="00FA17BB"/>
    <w:pPr>
      <w:tabs>
        <w:tab w:val="center" w:pos="4677"/>
        <w:tab w:val="right" w:pos="9355"/>
      </w:tabs>
    </w:pPr>
  </w:style>
  <w:style w:type="character" w:customStyle="1" w:styleId="ab">
    <w:name w:val="Нижний колонтитул Знак"/>
    <w:basedOn w:val="a0"/>
    <w:link w:val="aa"/>
    <w:uiPriority w:val="99"/>
    <w:rsid w:val="00FA17BB"/>
    <w:rPr>
      <w:rFonts w:ascii="Times New Roman" w:eastAsia="Times New Roman" w:hAnsi="Times New Roman" w:cs="Times New Roman"/>
      <w:sz w:val="24"/>
      <w:szCs w:val="24"/>
    </w:rPr>
  </w:style>
  <w:style w:type="paragraph" w:styleId="ac">
    <w:name w:val="caption"/>
    <w:basedOn w:val="a"/>
    <w:next w:val="a"/>
    <w:semiHidden/>
    <w:unhideWhenUsed/>
    <w:qFormat/>
    <w:rsid w:val="00FA17BB"/>
    <w:pPr>
      <w:spacing w:line="288" w:lineRule="auto"/>
      <w:jc w:val="both"/>
    </w:pPr>
    <w:rPr>
      <w:sz w:val="28"/>
    </w:rPr>
  </w:style>
  <w:style w:type="paragraph" w:styleId="21">
    <w:name w:val="List 2"/>
    <w:basedOn w:val="a"/>
    <w:unhideWhenUsed/>
    <w:rsid w:val="00FA17BB"/>
    <w:pPr>
      <w:ind w:left="566" w:hanging="283"/>
    </w:pPr>
  </w:style>
  <w:style w:type="paragraph" w:styleId="ad">
    <w:name w:val="Title"/>
    <w:basedOn w:val="a"/>
    <w:link w:val="ae"/>
    <w:qFormat/>
    <w:rsid w:val="00FA17BB"/>
    <w:pPr>
      <w:jc w:val="center"/>
    </w:pPr>
    <w:rPr>
      <w:b/>
      <w:bCs/>
      <w:sz w:val="28"/>
    </w:rPr>
  </w:style>
  <w:style w:type="character" w:customStyle="1" w:styleId="ae">
    <w:name w:val="Название Знак"/>
    <w:basedOn w:val="a0"/>
    <w:link w:val="ad"/>
    <w:rsid w:val="00FA17BB"/>
    <w:rPr>
      <w:rFonts w:ascii="Times New Roman" w:eastAsia="Times New Roman" w:hAnsi="Times New Roman" w:cs="Times New Roman"/>
      <w:b/>
      <w:bCs/>
      <w:sz w:val="28"/>
      <w:szCs w:val="24"/>
      <w:lang w:eastAsia="ru-RU"/>
    </w:rPr>
  </w:style>
  <w:style w:type="paragraph" w:styleId="af">
    <w:name w:val="Body Text"/>
    <w:basedOn w:val="a"/>
    <w:link w:val="af0"/>
    <w:semiHidden/>
    <w:unhideWhenUsed/>
    <w:rsid w:val="00FA17BB"/>
    <w:pPr>
      <w:spacing w:line="288" w:lineRule="auto"/>
      <w:jc w:val="both"/>
    </w:pPr>
    <w:rPr>
      <w:sz w:val="28"/>
    </w:rPr>
  </w:style>
  <w:style w:type="character" w:customStyle="1" w:styleId="af0">
    <w:name w:val="Основной текст Знак"/>
    <w:basedOn w:val="a0"/>
    <w:link w:val="af"/>
    <w:semiHidden/>
    <w:rsid w:val="00FA17BB"/>
    <w:rPr>
      <w:rFonts w:ascii="Times New Roman" w:eastAsia="Times New Roman" w:hAnsi="Times New Roman" w:cs="Times New Roman"/>
      <w:sz w:val="28"/>
      <w:szCs w:val="24"/>
      <w:lang w:eastAsia="ru-RU"/>
    </w:rPr>
  </w:style>
  <w:style w:type="paragraph" w:styleId="af1">
    <w:name w:val="Body Text Indent"/>
    <w:basedOn w:val="a"/>
    <w:link w:val="af2"/>
    <w:semiHidden/>
    <w:unhideWhenUsed/>
    <w:rsid w:val="00FA17BB"/>
    <w:pPr>
      <w:spacing w:line="288" w:lineRule="auto"/>
      <w:ind w:left="-108"/>
      <w:jc w:val="both"/>
    </w:pPr>
    <w:rPr>
      <w:sz w:val="28"/>
    </w:rPr>
  </w:style>
  <w:style w:type="character" w:customStyle="1" w:styleId="af2">
    <w:name w:val="Основной текст с отступом Знак"/>
    <w:basedOn w:val="a0"/>
    <w:link w:val="af1"/>
    <w:semiHidden/>
    <w:rsid w:val="00FA17BB"/>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FA17BB"/>
    <w:pPr>
      <w:spacing w:before="120" w:line="288" w:lineRule="auto"/>
      <w:jc w:val="center"/>
    </w:pPr>
    <w:rPr>
      <w:b/>
      <w:bCs/>
      <w:i/>
      <w:iCs/>
      <w:sz w:val="28"/>
    </w:rPr>
  </w:style>
  <w:style w:type="character" w:customStyle="1" w:styleId="23">
    <w:name w:val="Основной текст 2 Знак"/>
    <w:basedOn w:val="a0"/>
    <w:link w:val="22"/>
    <w:semiHidden/>
    <w:rsid w:val="00FA17BB"/>
    <w:rPr>
      <w:rFonts w:ascii="Times New Roman" w:eastAsia="Times New Roman" w:hAnsi="Times New Roman" w:cs="Times New Roman"/>
      <w:b/>
      <w:bCs/>
      <w:i/>
      <w:iCs/>
      <w:sz w:val="28"/>
      <w:szCs w:val="24"/>
      <w:lang w:eastAsia="ru-RU"/>
    </w:rPr>
  </w:style>
  <w:style w:type="paragraph" w:styleId="31">
    <w:name w:val="Body Text 3"/>
    <w:basedOn w:val="a"/>
    <w:link w:val="32"/>
    <w:semiHidden/>
    <w:unhideWhenUsed/>
    <w:rsid w:val="00FA17BB"/>
    <w:pPr>
      <w:spacing w:before="120" w:line="288" w:lineRule="auto"/>
      <w:jc w:val="center"/>
    </w:pPr>
    <w:rPr>
      <w:b/>
      <w:bCs/>
      <w:sz w:val="28"/>
    </w:rPr>
  </w:style>
  <w:style w:type="character" w:customStyle="1" w:styleId="32">
    <w:name w:val="Основной текст 3 Знак"/>
    <w:basedOn w:val="a0"/>
    <w:link w:val="31"/>
    <w:semiHidden/>
    <w:rsid w:val="00FA17BB"/>
    <w:rPr>
      <w:rFonts w:ascii="Times New Roman" w:eastAsia="Times New Roman" w:hAnsi="Times New Roman" w:cs="Times New Roman"/>
      <w:b/>
      <w:bCs/>
      <w:sz w:val="28"/>
      <w:szCs w:val="24"/>
      <w:lang w:eastAsia="ru-RU"/>
    </w:rPr>
  </w:style>
  <w:style w:type="paragraph" w:styleId="24">
    <w:name w:val="Body Text Indent 2"/>
    <w:basedOn w:val="a"/>
    <w:link w:val="25"/>
    <w:semiHidden/>
    <w:unhideWhenUsed/>
    <w:rsid w:val="00FA17BB"/>
    <w:pPr>
      <w:spacing w:line="288" w:lineRule="auto"/>
      <w:ind w:firstLine="567"/>
      <w:jc w:val="both"/>
    </w:pPr>
    <w:rPr>
      <w:sz w:val="28"/>
    </w:rPr>
  </w:style>
  <w:style w:type="character" w:customStyle="1" w:styleId="25">
    <w:name w:val="Основной текст с отступом 2 Знак"/>
    <w:basedOn w:val="a0"/>
    <w:link w:val="24"/>
    <w:semiHidden/>
    <w:rsid w:val="00FA17BB"/>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FA17BB"/>
    <w:pPr>
      <w:spacing w:line="288" w:lineRule="auto"/>
      <w:ind w:left="1806" w:hanging="1239"/>
      <w:jc w:val="both"/>
    </w:pPr>
    <w:rPr>
      <w:sz w:val="28"/>
    </w:rPr>
  </w:style>
  <w:style w:type="character" w:customStyle="1" w:styleId="34">
    <w:name w:val="Основной текст с отступом 3 Знак"/>
    <w:basedOn w:val="a0"/>
    <w:link w:val="33"/>
    <w:semiHidden/>
    <w:rsid w:val="00FA17BB"/>
    <w:rPr>
      <w:rFonts w:ascii="Times New Roman" w:eastAsia="Times New Roman" w:hAnsi="Times New Roman" w:cs="Times New Roman"/>
      <w:sz w:val="28"/>
      <w:szCs w:val="24"/>
      <w:lang w:eastAsia="ru-RU"/>
    </w:rPr>
  </w:style>
  <w:style w:type="paragraph" w:styleId="af3">
    <w:name w:val="Balloon Text"/>
    <w:basedOn w:val="a"/>
    <w:link w:val="af4"/>
    <w:semiHidden/>
    <w:unhideWhenUsed/>
    <w:rsid w:val="00FA17BB"/>
    <w:rPr>
      <w:rFonts w:ascii="Tahoma" w:hAnsi="Tahoma"/>
      <w:sz w:val="16"/>
      <w:szCs w:val="16"/>
    </w:rPr>
  </w:style>
  <w:style w:type="character" w:customStyle="1" w:styleId="af4">
    <w:name w:val="Текст выноски Знак"/>
    <w:basedOn w:val="a0"/>
    <w:link w:val="af3"/>
    <w:semiHidden/>
    <w:rsid w:val="00FA17BB"/>
    <w:rPr>
      <w:rFonts w:ascii="Tahoma" w:eastAsia="Times New Roman" w:hAnsi="Tahoma" w:cs="Times New Roman"/>
      <w:sz w:val="16"/>
      <w:szCs w:val="16"/>
    </w:rPr>
  </w:style>
  <w:style w:type="character" w:customStyle="1" w:styleId="af5">
    <w:name w:val="Без интервала Знак"/>
    <w:link w:val="af6"/>
    <w:uiPriority w:val="1"/>
    <w:locked/>
    <w:rsid w:val="00FA17BB"/>
    <w:rPr>
      <w:rFonts w:ascii="Calibri" w:hAnsi="Calibri"/>
    </w:rPr>
  </w:style>
  <w:style w:type="paragraph" w:styleId="af6">
    <w:name w:val="No Spacing"/>
    <w:link w:val="af5"/>
    <w:uiPriority w:val="1"/>
    <w:qFormat/>
    <w:rsid w:val="00FA17BB"/>
    <w:pPr>
      <w:spacing w:after="0" w:line="240" w:lineRule="auto"/>
    </w:pPr>
    <w:rPr>
      <w:rFonts w:ascii="Calibri" w:hAnsi="Calibri"/>
    </w:rPr>
  </w:style>
  <w:style w:type="paragraph" w:styleId="af7">
    <w:name w:val="List Paragraph"/>
    <w:basedOn w:val="a"/>
    <w:uiPriority w:val="34"/>
    <w:qFormat/>
    <w:rsid w:val="00FA17BB"/>
    <w:pPr>
      <w:ind w:left="720"/>
      <w:contextualSpacing/>
    </w:pPr>
    <w:rPr>
      <w:szCs w:val="20"/>
    </w:rPr>
  </w:style>
  <w:style w:type="paragraph" w:styleId="af8">
    <w:name w:val="TOC Heading"/>
    <w:basedOn w:val="1"/>
    <w:next w:val="a"/>
    <w:uiPriority w:val="39"/>
    <w:semiHidden/>
    <w:unhideWhenUsed/>
    <w:qFormat/>
    <w:rsid w:val="00FA17BB"/>
    <w:pPr>
      <w:keepLines/>
      <w:spacing w:before="480" w:line="276" w:lineRule="auto"/>
      <w:jc w:val="left"/>
      <w:outlineLvl w:val="9"/>
    </w:pPr>
    <w:rPr>
      <w:rFonts w:ascii="Cambria" w:hAnsi="Cambria"/>
      <w:b/>
      <w:bCs/>
      <w:color w:val="365F91"/>
      <w:szCs w:val="28"/>
      <w:lang w:eastAsia="en-US"/>
    </w:rPr>
  </w:style>
  <w:style w:type="paragraph" w:customStyle="1" w:styleId="26">
    <w:name w:val="Знак2"/>
    <w:basedOn w:val="a"/>
    <w:rsid w:val="00FA17BB"/>
    <w:pPr>
      <w:tabs>
        <w:tab w:val="left" w:pos="708"/>
      </w:tabs>
      <w:spacing w:after="160" w:line="240" w:lineRule="exact"/>
    </w:pPr>
    <w:rPr>
      <w:rFonts w:ascii="Verdana" w:hAnsi="Verdana" w:cs="Verdana"/>
      <w:sz w:val="20"/>
      <w:szCs w:val="20"/>
      <w:lang w:val="en-US" w:eastAsia="en-US"/>
    </w:rPr>
  </w:style>
  <w:style w:type="paragraph" w:customStyle="1" w:styleId="af9">
    <w:name w:val="Базовый"/>
    <w:rsid w:val="00FA1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Default">
    <w:name w:val="Default"/>
    <w:rsid w:val="00FA17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FA17BB"/>
    <w:pPr>
      <w:widowControl w:val="0"/>
    </w:pPr>
    <w:rPr>
      <w:rFonts w:ascii="Calibri" w:eastAsia="Calibri" w:hAnsi="Calibri"/>
      <w:sz w:val="22"/>
      <w:szCs w:val="22"/>
      <w:lang w:val="en-US" w:eastAsia="en-US"/>
    </w:rPr>
  </w:style>
  <w:style w:type="paragraph" w:customStyle="1" w:styleId="afa">
    <w:name w:val="......."/>
    <w:basedOn w:val="a"/>
    <w:next w:val="a"/>
    <w:rsid w:val="00FA17BB"/>
    <w:pPr>
      <w:autoSpaceDE w:val="0"/>
      <w:autoSpaceDN w:val="0"/>
      <w:adjustRightInd w:val="0"/>
    </w:pPr>
    <w:rPr>
      <w:lang w:eastAsia="en-US"/>
    </w:rPr>
  </w:style>
  <w:style w:type="paragraph" w:customStyle="1" w:styleId="afb">
    <w:name w:val="......"/>
    <w:basedOn w:val="a"/>
    <w:next w:val="a"/>
    <w:uiPriority w:val="99"/>
    <w:rsid w:val="00FA17BB"/>
    <w:pPr>
      <w:autoSpaceDE w:val="0"/>
      <w:autoSpaceDN w:val="0"/>
      <w:adjustRightInd w:val="0"/>
    </w:pPr>
    <w:rPr>
      <w:lang w:eastAsia="en-US"/>
    </w:rPr>
  </w:style>
  <w:style w:type="paragraph" w:customStyle="1" w:styleId="Style2">
    <w:name w:val="Style2"/>
    <w:basedOn w:val="a"/>
    <w:uiPriority w:val="99"/>
    <w:rsid w:val="00FA17BB"/>
    <w:pPr>
      <w:widowControl w:val="0"/>
      <w:autoSpaceDE w:val="0"/>
      <w:autoSpaceDN w:val="0"/>
      <w:adjustRightInd w:val="0"/>
      <w:spacing w:line="322" w:lineRule="exact"/>
      <w:jc w:val="center"/>
    </w:pPr>
  </w:style>
  <w:style w:type="paragraph" w:customStyle="1" w:styleId="Style32">
    <w:name w:val="Style32"/>
    <w:basedOn w:val="a"/>
    <w:uiPriority w:val="99"/>
    <w:rsid w:val="00FA17BB"/>
    <w:pPr>
      <w:widowControl w:val="0"/>
      <w:autoSpaceDE w:val="0"/>
      <w:autoSpaceDN w:val="0"/>
      <w:adjustRightInd w:val="0"/>
      <w:spacing w:line="276" w:lineRule="exact"/>
      <w:ind w:firstLine="403"/>
      <w:jc w:val="both"/>
    </w:pPr>
  </w:style>
  <w:style w:type="paragraph" w:customStyle="1" w:styleId="Style34">
    <w:name w:val="Style34"/>
    <w:basedOn w:val="a"/>
    <w:uiPriority w:val="99"/>
    <w:rsid w:val="00FA17BB"/>
    <w:pPr>
      <w:widowControl w:val="0"/>
      <w:autoSpaceDE w:val="0"/>
      <w:autoSpaceDN w:val="0"/>
      <w:adjustRightInd w:val="0"/>
      <w:spacing w:line="229" w:lineRule="exact"/>
      <w:jc w:val="both"/>
    </w:pPr>
  </w:style>
  <w:style w:type="character" w:styleId="afc">
    <w:name w:val="footnote reference"/>
    <w:semiHidden/>
    <w:unhideWhenUsed/>
    <w:rsid w:val="00FA17BB"/>
    <w:rPr>
      <w:vertAlign w:val="superscript"/>
    </w:rPr>
  </w:style>
  <w:style w:type="character" w:customStyle="1" w:styleId="FontStyle49">
    <w:name w:val="Font Style49"/>
    <w:uiPriority w:val="99"/>
    <w:rsid w:val="00FA17BB"/>
    <w:rPr>
      <w:rFonts w:ascii="Times New Roman" w:hAnsi="Times New Roman" w:cs="Times New Roman" w:hint="default"/>
      <w:sz w:val="22"/>
      <w:szCs w:val="22"/>
    </w:rPr>
  </w:style>
  <w:style w:type="table" w:styleId="12">
    <w:name w:val="Table Grid 1"/>
    <w:basedOn w:val="a1"/>
    <w:semiHidden/>
    <w:unhideWhenUsed/>
    <w:rsid w:val="00FA17B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d">
    <w:name w:val="Table Grid"/>
    <w:basedOn w:val="a1"/>
    <w:uiPriority w:val="59"/>
    <w:rsid w:val="00FA1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FA17BB"/>
    <w:rPr>
      <w:b/>
      <w:bCs/>
    </w:rPr>
  </w:style>
</w:styles>
</file>

<file path=word/webSettings.xml><?xml version="1.0" encoding="utf-8"?>
<w:webSettings xmlns:r="http://schemas.openxmlformats.org/officeDocument/2006/relationships" xmlns:w="http://schemas.openxmlformats.org/wordprocessingml/2006/main">
  <w:divs>
    <w:div w:id="184975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kapkaeva\Desktop\&#1044;&#1051;&#1103;%20&#1089;&#1072;&#1081;&#1090;&#1072;\&#1055;&#1061;%202021\&#1055;&#1052;.05%20%202021%20&#1089;&#1080;&#1075;&#1085;&#1072;&#1083;&#1080;&#1089;&#1090;.doc" TargetMode="External"/><Relationship Id="rId13" Type="http://schemas.openxmlformats.org/officeDocument/2006/relationships/hyperlink" Target="https://e.lanbook.com/book/9964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tkapkaeva\Desktop\&#1044;&#1051;&#1103;%20&#1089;&#1072;&#1081;&#1090;&#1072;\&#1055;&#1061;%202021\&#1055;&#1052;.05%20%202021%20&#1089;&#1080;&#1075;&#1085;&#1072;&#1083;&#1080;&#1089;&#1090;.doc" TargetMode="External"/><Relationship Id="rId12" Type="http://schemas.openxmlformats.org/officeDocument/2006/relationships/hyperlink" Target="https://e.lanbook.com/book/99638" TargetMode="External"/><Relationship Id="rId17" Type="http://schemas.openxmlformats.org/officeDocument/2006/relationships/hyperlink" Target="https://bb.usurt.ru/webapps/blackboard/execute/content/file?cmd=view&amp;content_id=_529633_1&amp;course_id=_4818_1" TargetMode="External"/><Relationship Id="rId2" Type="http://schemas.openxmlformats.org/officeDocument/2006/relationships/settings" Target="settings.xml"/><Relationship Id="rId16" Type="http://schemas.openxmlformats.org/officeDocument/2006/relationships/hyperlink" Target="http://znanium.com/catalog.php?bookinfo=901554"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tkapkaeva\Desktop\&#1044;&#1051;&#1103;%20&#1089;&#1072;&#1081;&#1090;&#1072;\&#1055;&#1061;%202021\&#1055;&#1052;.05%20%202021%20&#1089;&#1080;&#1075;&#1085;&#1072;&#1083;&#1080;&#1089;&#1090;.doc" TargetMode="External"/><Relationship Id="rId5" Type="http://schemas.openxmlformats.org/officeDocument/2006/relationships/endnotes" Target="endnotes.xml"/><Relationship Id="rId15" Type="http://schemas.openxmlformats.org/officeDocument/2006/relationships/hyperlink" Target="https://e.lanbook.com/book/58949" TargetMode="External"/><Relationship Id="rId10" Type="http://schemas.openxmlformats.org/officeDocument/2006/relationships/hyperlink" Target="file:///C:\Users\tkapkaeva\Desktop\&#1044;&#1051;&#1103;%20&#1089;&#1072;&#1081;&#1090;&#1072;\&#1055;&#1061;%202021\&#1055;&#1052;.05%20%202021%20&#1089;&#1080;&#1075;&#1085;&#1072;&#1083;&#1080;&#1089;&#1090;.do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tkapkaeva\Desktop\&#1044;&#1051;&#1103;%20&#1089;&#1072;&#1081;&#1090;&#1072;\&#1055;&#1061;%202021\&#1055;&#1052;.05%20%202021%20&#1089;&#1080;&#1075;&#1085;&#1072;&#1083;&#1080;&#1089;&#1090;.doc" TargetMode="External"/><Relationship Id="rId14" Type="http://schemas.openxmlformats.org/officeDocument/2006/relationships/hyperlink" Target="https://e.lanbook.com/book/6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6717</Words>
  <Characters>38293</Characters>
  <Application>Microsoft Office Word</Application>
  <DocSecurity>0</DocSecurity>
  <Lines>319</Lines>
  <Paragraphs>89</Paragraphs>
  <ScaleCrop>false</ScaleCrop>
  <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tkapkaeva</dc:creator>
  <cp:keywords/>
  <dc:description/>
  <cp:lastModifiedBy>tkapkaeva</cp:lastModifiedBy>
  <cp:revision>8</cp:revision>
  <dcterms:created xsi:type="dcterms:W3CDTF">2021-04-01T03:43:00Z</dcterms:created>
  <dcterms:modified xsi:type="dcterms:W3CDTF">2021-04-12T12:51:00Z</dcterms:modified>
</cp:coreProperties>
</file>