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 xml:space="preserve">Челябинский институт путей сообщения </w:t>
      </w:r>
      <w:r w:rsidR="00C51F0C">
        <w:rPr>
          <w:rFonts w:ascii="Times New Roman" w:hAnsi="Times New Roman"/>
          <w:sz w:val="28"/>
          <w:szCs w:val="28"/>
        </w:rPr>
        <w:t>–</w:t>
      </w:r>
      <w:r w:rsidRPr="008D7DAC">
        <w:rPr>
          <w:rFonts w:ascii="Times New Roman" w:hAnsi="Times New Roman"/>
          <w:sz w:val="28"/>
          <w:szCs w:val="28"/>
        </w:rPr>
        <w:t xml:space="preserve"> </w:t>
      </w:r>
    </w:p>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 xml:space="preserve">филиал федерального государственного бюджетного образовательного </w:t>
      </w:r>
    </w:p>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 xml:space="preserve">учреждения высшего образования </w:t>
      </w:r>
    </w:p>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«Уральский государственный университет путей сообщения»</w:t>
      </w:r>
    </w:p>
    <w:p w:rsidR="006C17A1" w:rsidRPr="008D7DAC" w:rsidRDefault="006C17A1" w:rsidP="006C17A1">
      <w:pPr>
        <w:spacing w:after="0" w:line="240" w:lineRule="auto"/>
        <w:jc w:val="center"/>
        <w:rPr>
          <w:rFonts w:ascii="Times New Roman" w:hAnsi="Times New Roman"/>
          <w:sz w:val="28"/>
          <w:szCs w:val="28"/>
        </w:rPr>
      </w:pPr>
      <w:r w:rsidRPr="008D7DAC">
        <w:rPr>
          <w:rFonts w:ascii="Times New Roman" w:hAnsi="Times New Roman"/>
          <w:sz w:val="28"/>
          <w:szCs w:val="28"/>
        </w:rPr>
        <w:t>(ЧИПС УрГУПС)</w:t>
      </w:r>
    </w:p>
    <w:p w:rsidR="006C17A1" w:rsidRPr="008D7DAC" w:rsidRDefault="006C17A1" w:rsidP="006C17A1">
      <w:pPr>
        <w:spacing w:after="0" w:line="240" w:lineRule="auto"/>
        <w:jc w:val="center"/>
        <w:rPr>
          <w:rFonts w:ascii="Times New Roman" w:hAnsi="Times New Roman"/>
          <w:sz w:val="28"/>
          <w:szCs w:val="28"/>
        </w:rPr>
      </w:pPr>
    </w:p>
    <w:p w:rsidR="006C17A1" w:rsidRPr="00E60F35" w:rsidRDefault="006C17A1" w:rsidP="006C17A1">
      <w:pPr>
        <w:jc w:val="right"/>
        <w:rPr>
          <w:b/>
        </w:rP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E60F35" w:rsidRDefault="006C17A1" w:rsidP="006C17A1">
      <w:pPr>
        <w:pStyle w:val="Default"/>
        <w:widowControl w:val="0"/>
        <w:jc w:val="center"/>
      </w:pPr>
    </w:p>
    <w:p w:rsidR="006C17A1" w:rsidRPr="0088223E" w:rsidRDefault="006C17A1" w:rsidP="006C17A1">
      <w:pPr>
        <w:autoSpaceDE w:val="0"/>
        <w:autoSpaceDN w:val="0"/>
        <w:adjustRightInd w:val="0"/>
        <w:jc w:val="center"/>
        <w:rPr>
          <w:rFonts w:ascii="Times New Roman" w:hAnsi="Times New Roman"/>
          <w:b/>
          <w:bCs/>
          <w:color w:val="000000"/>
          <w:sz w:val="32"/>
          <w:szCs w:val="40"/>
        </w:rPr>
      </w:pPr>
      <w:r w:rsidRPr="0088223E">
        <w:rPr>
          <w:rFonts w:ascii="Times New Roman" w:hAnsi="Times New Roman"/>
          <w:b/>
          <w:bCs/>
          <w:color w:val="000000"/>
          <w:sz w:val="32"/>
          <w:szCs w:val="40"/>
        </w:rPr>
        <w:t>РАБОЧАЯ ПРОГРАММА</w:t>
      </w:r>
    </w:p>
    <w:p w:rsidR="006C17A1" w:rsidRPr="008D7DAC" w:rsidRDefault="006C17A1" w:rsidP="006C17A1">
      <w:pPr>
        <w:autoSpaceDE w:val="0"/>
        <w:autoSpaceDN w:val="0"/>
        <w:adjustRightInd w:val="0"/>
        <w:jc w:val="center"/>
        <w:rPr>
          <w:rFonts w:ascii="Times New Roman" w:hAnsi="Times New Roman"/>
          <w:b/>
          <w:bCs/>
          <w:color w:val="000000"/>
          <w:sz w:val="40"/>
          <w:szCs w:val="40"/>
        </w:rPr>
      </w:pPr>
    </w:p>
    <w:p w:rsidR="006C17A1" w:rsidRPr="008D7DAC" w:rsidRDefault="004260AE" w:rsidP="006C17A1">
      <w:pPr>
        <w:jc w:val="center"/>
        <w:rPr>
          <w:rFonts w:ascii="Times New Roman" w:hAnsi="Times New Roman"/>
          <w:sz w:val="28"/>
          <w:szCs w:val="28"/>
        </w:rPr>
      </w:pPr>
      <w:r>
        <w:rPr>
          <w:rFonts w:ascii="Times New Roman" w:hAnsi="Times New Roman"/>
          <w:bCs/>
          <w:color w:val="000000"/>
          <w:sz w:val="28"/>
          <w:szCs w:val="28"/>
        </w:rPr>
        <w:t>д</w:t>
      </w:r>
      <w:r w:rsidR="006C17A1" w:rsidRPr="008D7DAC">
        <w:rPr>
          <w:rFonts w:ascii="Times New Roman" w:hAnsi="Times New Roman"/>
          <w:bCs/>
          <w:color w:val="000000"/>
          <w:sz w:val="28"/>
          <w:szCs w:val="28"/>
        </w:rPr>
        <w:t>исциплины</w:t>
      </w:r>
      <w:r w:rsidR="00D934EE">
        <w:rPr>
          <w:rFonts w:ascii="Times New Roman" w:hAnsi="Times New Roman"/>
          <w:bCs/>
          <w:color w:val="000000"/>
          <w:sz w:val="28"/>
          <w:szCs w:val="28"/>
        </w:rPr>
        <w:t>:</w:t>
      </w:r>
      <w:r w:rsidR="006C17A1" w:rsidRPr="008D7DAC">
        <w:rPr>
          <w:rFonts w:ascii="Times New Roman" w:hAnsi="Times New Roman"/>
          <w:b/>
          <w:sz w:val="28"/>
          <w:szCs w:val="28"/>
        </w:rPr>
        <w:t xml:space="preserve"> </w:t>
      </w:r>
      <w:r w:rsidR="006C17A1">
        <w:rPr>
          <w:rFonts w:ascii="Times New Roman" w:hAnsi="Times New Roman"/>
          <w:sz w:val="28"/>
          <w:szCs w:val="28"/>
        </w:rPr>
        <w:t>ОП.0</w:t>
      </w:r>
      <w:r w:rsidR="00472855">
        <w:rPr>
          <w:rFonts w:ascii="Times New Roman" w:hAnsi="Times New Roman"/>
          <w:sz w:val="28"/>
          <w:szCs w:val="28"/>
        </w:rPr>
        <w:t>7</w:t>
      </w:r>
      <w:r>
        <w:rPr>
          <w:rFonts w:ascii="Times New Roman" w:hAnsi="Times New Roman"/>
          <w:sz w:val="28"/>
          <w:szCs w:val="28"/>
        </w:rPr>
        <w:t>.</w:t>
      </w:r>
      <w:r w:rsidR="000C23F1">
        <w:rPr>
          <w:rFonts w:ascii="Times New Roman" w:hAnsi="Times New Roman"/>
          <w:sz w:val="28"/>
          <w:szCs w:val="28"/>
        </w:rPr>
        <w:t xml:space="preserve"> </w:t>
      </w:r>
      <w:r w:rsidR="00472855">
        <w:rPr>
          <w:rFonts w:ascii="Times New Roman" w:hAnsi="Times New Roman"/>
          <w:sz w:val="28"/>
          <w:szCs w:val="28"/>
        </w:rPr>
        <w:t>Охрана труда</w:t>
      </w:r>
    </w:p>
    <w:p w:rsidR="006C17A1" w:rsidRPr="008D7DAC" w:rsidRDefault="006C17A1" w:rsidP="006C17A1">
      <w:pPr>
        <w:spacing w:before="120"/>
        <w:jc w:val="center"/>
        <w:rPr>
          <w:rFonts w:ascii="Times New Roman" w:hAnsi="Times New Roman"/>
          <w:sz w:val="28"/>
          <w:szCs w:val="28"/>
        </w:rPr>
      </w:pPr>
    </w:p>
    <w:p w:rsidR="006C17A1" w:rsidRPr="008D7DAC" w:rsidRDefault="006C17A1" w:rsidP="006C17A1">
      <w:pPr>
        <w:autoSpaceDE w:val="0"/>
        <w:autoSpaceDN w:val="0"/>
        <w:adjustRightInd w:val="0"/>
        <w:jc w:val="center"/>
        <w:rPr>
          <w:rFonts w:ascii="Times New Roman" w:hAnsi="Times New Roman"/>
          <w:bCs/>
          <w:color w:val="000000"/>
          <w:sz w:val="28"/>
          <w:szCs w:val="28"/>
        </w:rPr>
      </w:pPr>
    </w:p>
    <w:p w:rsidR="006C17A1" w:rsidRPr="008D7DAC" w:rsidRDefault="006C17A1" w:rsidP="006C17A1">
      <w:pPr>
        <w:autoSpaceDE w:val="0"/>
        <w:autoSpaceDN w:val="0"/>
        <w:adjustRightInd w:val="0"/>
        <w:jc w:val="center"/>
        <w:rPr>
          <w:rFonts w:ascii="Times New Roman" w:hAnsi="Times New Roman"/>
          <w:bCs/>
          <w:color w:val="000000"/>
          <w:sz w:val="28"/>
          <w:szCs w:val="28"/>
        </w:rPr>
      </w:pPr>
    </w:p>
    <w:p w:rsidR="006C17A1" w:rsidRPr="008D7DAC" w:rsidRDefault="006C17A1" w:rsidP="006C17A1">
      <w:pPr>
        <w:autoSpaceDE w:val="0"/>
        <w:autoSpaceDN w:val="0"/>
        <w:adjustRightInd w:val="0"/>
        <w:jc w:val="center"/>
        <w:rPr>
          <w:rFonts w:ascii="Times New Roman" w:hAnsi="Times New Roman"/>
          <w:color w:val="000000"/>
          <w:sz w:val="28"/>
          <w:szCs w:val="28"/>
        </w:rPr>
      </w:pPr>
    </w:p>
    <w:p w:rsidR="006C17A1" w:rsidRPr="008D7DAC" w:rsidRDefault="006C17A1" w:rsidP="006C17A1">
      <w:pPr>
        <w:autoSpaceDE w:val="0"/>
        <w:autoSpaceDN w:val="0"/>
        <w:adjustRightInd w:val="0"/>
        <w:jc w:val="center"/>
        <w:rPr>
          <w:rFonts w:ascii="Times New Roman" w:hAnsi="Times New Roman"/>
          <w:i/>
          <w:iCs/>
          <w:color w:val="000000"/>
          <w:sz w:val="28"/>
          <w:szCs w:val="28"/>
        </w:rPr>
      </w:pPr>
      <w:r w:rsidRPr="008D7DAC">
        <w:rPr>
          <w:rFonts w:ascii="Times New Roman" w:hAnsi="Times New Roman"/>
          <w:bCs/>
          <w:color w:val="000000"/>
          <w:sz w:val="28"/>
          <w:szCs w:val="28"/>
        </w:rPr>
        <w:t xml:space="preserve">для специальности: 23.02.01 </w:t>
      </w:r>
      <w:r w:rsidRPr="008D7DAC">
        <w:rPr>
          <w:rFonts w:ascii="Times New Roman" w:hAnsi="Times New Roman"/>
          <w:sz w:val="28"/>
          <w:szCs w:val="28"/>
        </w:rPr>
        <w:t>Организация перевозок и управление на транспорте (по видам)</w:t>
      </w:r>
    </w:p>
    <w:p w:rsidR="006C17A1" w:rsidRPr="008D7DAC" w:rsidRDefault="006C17A1" w:rsidP="006C17A1">
      <w:pPr>
        <w:autoSpaceDE w:val="0"/>
        <w:autoSpaceDN w:val="0"/>
        <w:adjustRightInd w:val="0"/>
        <w:rPr>
          <w:rFonts w:ascii="Times New Roman" w:hAnsi="Times New Roman"/>
          <w:i/>
          <w:iCs/>
          <w:color w:val="000000"/>
          <w:sz w:val="28"/>
          <w:szCs w:val="28"/>
        </w:rPr>
      </w:pPr>
    </w:p>
    <w:p w:rsidR="006C17A1" w:rsidRPr="00E60F35" w:rsidRDefault="006C17A1" w:rsidP="006C17A1">
      <w:pPr>
        <w:autoSpaceDE w:val="0"/>
        <w:autoSpaceDN w:val="0"/>
        <w:adjustRightInd w:val="0"/>
        <w:jc w:val="center"/>
        <w:rPr>
          <w:color w:val="000000"/>
          <w:sz w:val="28"/>
          <w:szCs w:val="28"/>
        </w:rPr>
      </w:pPr>
    </w:p>
    <w:p w:rsidR="006C17A1" w:rsidRDefault="006C17A1" w:rsidP="006C17A1">
      <w:pPr>
        <w:autoSpaceDE w:val="0"/>
        <w:autoSpaceDN w:val="0"/>
        <w:adjustRightInd w:val="0"/>
        <w:rPr>
          <w:color w:val="000000"/>
          <w:sz w:val="28"/>
          <w:szCs w:val="28"/>
        </w:rPr>
      </w:pPr>
    </w:p>
    <w:p w:rsidR="006C17A1" w:rsidRDefault="006C17A1" w:rsidP="006C17A1">
      <w:pPr>
        <w:autoSpaceDE w:val="0"/>
        <w:autoSpaceDN w:val="0"/>
        <w:adjustRightInd w:val="0"/>
        <w:rPr>
          <w:color w:val="000000"/>
          <w:sz w:val="28"/>
          <w:szCs w:val="28"/>
        </w:rPr>
      </w:pPr>
    </w:p>
    <w:p w:rsidR="006C17A1" w:rsidRPr="00E60F35" w:rsidRDefault="006C17A1" w:rsidP="006C17A1">
      <w:pPr>
        <w:autoSpaceDE w:val="0"/>
        <w:autoSpaceDN w:val="0"/>
        <w:adjustRightInd w:val="0"/>
        <w:rPr>
          <w:color w:val="000000"/>
          <w:sz w:val="28"/>
          <w:szCs w:val="28"/>
        </w:rPr>
      </w:pPr>
    </w:p>
    <w:p w:rsidR="00472855" w:rsidRDefault="00472855" w:rsidP="006C17A1">
      <w:pPr>
        <w:autoSpaceDE w:val="0"/>
        <w:autoSpaceDN w:val="0"/>
        <w:adjustRightInd w:val="0"/>
        <w:jc w:val="center"/>
        <w:rPr>
          <w:rFonts w:ascii="Times New Roman" w:hAnsi="Times New Roman"/>
          <w:color w:val="000000"/>
          <w:sz w:val="28"/>
          <w:szCs w:val="28"/>
        </w:rPr>
      </w:pPr>
    </w:p>
    <w:p w:rsidR="00472855" w:rsidRDefault="00472855" w:rsidP="006C17A1">
      <w:pPr>
        <w:autoSpaceDE w:val="0"/>
        <w:autoSpaceDN w:val="0"/>
        <w:adjustRightInd w:val="0"/>
        <w:jc w:val="center"/>
        <w:rPr>
          <w:rFonts w:ascii="Times New Roman" w:hAnsi="Times New Roman"/>
          <w:color w:val="000000"/>
          <w:sz w:val="28"/>
          <w:szCs w:val="28"/>
        </w:rPr>
      </w:pPr>
    </w:p>
    <w:p w:rsidR="006C17A1" w:rsidRPr="008D7DAC" w:rsidRDefault="006C17A1" w:rsidP="006C17A1">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Челябинск 20</w:t>
      </w:r>
      <w:r w:rsidR="001E177A">
        <w:rPr>
          <w:rFonts w:ascii="Times New Roman" w:hAnsi="Times New Roman"/>
          <w:color w:val="000000"/>
          <w:sz w:val="28"/>
          <w:szCs w:val="28"/>
        </w:rPr>
        <w:t>2</w:t>
      </w:r>
      <w:r w:rsidR="007509FD">
        <w:rPr>
          <w:rFonts w:ascii="Times New Roman" w:hAnsi="Times New Roman"/>
          <w:color w:val="000000"/>
          <w:sz w:val="28"/>
          <w:szCs w:val="28"/>
        </w:rPr>
        <w:t>3</w:t>
      </w:r>
    </w:p>
    <w:p w:rsidR="00CC7E58" w:rsidRDefault="00CC7E58">
      <w:r>
        <w:br w:type="page"/>
      </w:r>
    </w:p>
    <w:tbl>
      <w:tblPr>
        <w:tblW w:w="0" w:type="auto"/>
        <w:tblLook w:val="04A0" w:firstRow="1" w:lastRow="0" w:firstColumn="1" w:lastColumn="0" w:noHBand="0" w:noVBand="1"/>
      </w:tblPr>
      <w:tblGrid>
        <w:gridCol w:w="4785"/>
        <w:gridCol w:w="4786"/>
      </w:tblGrid>
      <w:tr w:rsidR="00472855" w:rsidRPr="008D7DAC" w:rsidTr="00C50303">
        <w:tc>
          <w:tcPr>
            <w:tcW w:w="4785" w:type="dxa"/>
          </w:tcPr>
          <w:p w:rsidR="00472855" w:rsidRPr="008D7DAC" w:rsidRDefault="00472855" w:rsidP="00C50303">
            <w:pPr>
              <w:rPr>
                <w:rFonts w:ascii="Times New Roman" w:hAnsi="Times New Roman"/>
                <w:color w:val="000000"/>
                <w:sz w:val="23"/>
                <w:szCs w:val="23"/>
              </w:rPr>
            </w:pPr>
          </w:p>
          <w:p w:rsidR="00472855" w:rsidRPr="008D7DAC" w:rsidRDefault="00472855" w:rsidP="00C50303">
            <w:pPr>
              <w:rPr>
                <w:rFonts w:ascii="Times New Roman" w:hAnsi="Times New Roman"/>
                <w:color w:val="000000"/>
                <w:sz w:val="23"/>
                <w:szCs w:val="23"/>
              </w:rPr>
            </w:pPr>
          </w:p>
          <w:p w:rsidR="00472855" w:rsidRPr="008D7DAC" w:rsidRDefault="00472855" w:rsidP="00C50303">
            <w:pPr>
              <w:rPr>
                <w:rFonts w:ascii="Times New Roman" w:hAnsi="Times New Roman"/>
                <w:color w:val="000000"/>
                <w:sz w:val="23"/>
                <w:szCs w:val="23"/>
              </w:rPr>
            </w:pPr>
          </w:p>
        </w:tc>
        <w:tc>
          <w:tcPr>
            <w:tcW w:w="4786" w:type="dxa"/>
          </w:tcPr>
          <w:p w:rsidR="00472855" w:rsidRPr="008D7DAC" w:rsidRDefault="00472855" w:rsidP="00F15B21">
            <w:pPr>
              <w:jc w:val="both"/>
              <w:rPr>
                <w:rFonts w:ascii="Times New Roman" w:hAnsi="Times New Roman"/>
                <w:color w:val="000000"/>
                <w:sz w:val="23"/>
                <w:szCs w:val="23"/>
              </w:rPr>
            </w:pPr>
            <w:r w:rsidRPr="008D7DAC">
              <w:rPr>
                <w:rFonts w:ascii="Times New Roman" w:hAnsi="Times New Roman"/>
                <w:color w:val="000000"/>
                <w:sz w:val="23"/>
                <w:szCs w:val="23"/>
              </w:rPr>
              <w:t xml:space="preserve">Разработана на основе ФГОС среднего профессионального образования по специальности 23.02.01 Организация перевозок и управление на транспорте (по видам), утвержденного приказом Министерства образования и науки Российской Федерации от </w:t>
            </w:r>
            <w:r w:rsidR="00DD4195">
              <w:rPr>
                <w:rFonts w:ascii="Times New Roman" w:hAnsi="Times New Roman"/>
                <w:color w:val="000000"/>
                <w:sz w:val="23"/>
                <w:szCs w:val="23"/>
              </w:rPr>
              <w:t>22.04.2014 № 376</w:t>
            </w:r>
          </w:p>
        </w:tc>
      </w:tr>
    </w:tbl>
    <w:p w:rsidR="006C17A1" w:rsidRDefault="006C17A1" w:rsidP="006C17A1">
      <w:pPr>
        <w:autoSpaceDE w:val="0"/>
        <w:autoSpaceDN w:val="0"/>
        <w:adjustRightInd w:val="0"/>
        <w:jc w:val="center"/>
        <w:rPr>
          <w:color w:val="000000"/>
          <w:sz w:val="28"/>
          <w:szCs w:val="28"/>
        </w:rPr>
      </w:pPr>
    </w:p>
    <w:tbl>
      <w:tblPr>
        <w:tblW w:w="9571" w:type="dxa"/>
        <w:tblLook w:val="04A0" w:firstRow="1" w:lastRow="0" w:firstColumn="1" w:lastColumn="0" w:noHBand="0" w:noVBand="1"/>
      </w:tblPr>
      <w:tblGrid>
        <w:gridCol w:w="4785"/>
        <w:gridCol w:w="4786"/>
      </w:tblGrid>
      <w:tr w:rsidR="00472855" w:rsidRPr="008D7DAC" w:rsidTr="00C50303">
        <w:tc>
          <w:tcPr>
            <w:tcW w:w="4785" w:type="dxa"/>
          </w:tcPr>
          <w:p w:rsidR="00472855" w:rsidRPr="008D7DAC" w:rsidRDefault="00472855" w:rsidP="00800FDA">
            <w:pPr>
              <w:spacing w:after="0" w:line="240" w:lineRule="auto"/>
              <w:contextualSpacing/>
              <w:jc w:val="both"/>
              <w:rPr>
                <w:rFonts w:ascii="Times New Roman" w:hAnsi="Times New Roman"/>
                <w:color w:val="000000"/>
              </w:rPr>
            </w:pPr>
            <w:r w:rsidRPr="008D7DAC">
              <w:rPr>
                <w:rFonts w:ascii="Times New Roman" w:hAnsi="Times New Roman"/>
                <w:color w:val="000000"/>
              </w:rPr>
              <w:t>ОДОБРЕНА</w:t>
            </w:r>
          </w:p>
          <w:p w:rsidR="00472855" w:rsidRPr="008D7DAC" w:rsidRDefault="00472855" w:rsidP="00800FDA">
            <w:pPr>
              <w:spacing w:after="0" w:line="240" w:lineRule="auto"/>
              <w:contextualSpacing/>
              <w:jc w:val="both"/>
              <w:rPr>
                <w:rFonts w:ascii="Times New Roman" w:hAnsi="Times New Roman"/>
                <w:color w:val="000000"/>
                <w:sz w:val="23"/>
                <w:szCs w:val="23"/>
              </w:rPr>
            </w:pPr>
            <w:r w:rsidRPr="008D7DAC">
              <w:rPr>
                <w:rFonts w:ascii="Times New Roman" w:hAnsi="Times New Roman"/>
                <w:color w:val="000000"/>
                <w:sz w:val="23"/>
                <w:szCs w:val="23"/>
              </w:rPr>
              <w:t xml:space="preserve">Предметно-цикловой комиссией </w:t>
            </w: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w:t>
            </w:r>
            <w:r>
              <w:rPr>
                <w:rFonts w:ascii="Times New Roman" w:hAnsi="Times New Roman"/>
                <w:sz w:val="23"/>
                <w:szCs w:val="23"/>
              </w:rPr>
              <w:t>О</w:t>
            </w:r>
            <w:r w:rsidR="00EE6FEE">
              <w:rPr>
                <w:rFonts w:ascii="Times New Roman" w:hAnsi="Times New Roman"/>
                <w:sz w:val="23"/>
                <w:szCs w:val="23"/>
              </w:rPr>
              <w:t>рганизация перевозок и управление»</w:t>
            </w:r>
          </w:p>
          <w:p w:rsidR="00472855" w:rsidRPr="008D7DAC" w:rsidRDefault="00472855" w:rsidP="00800FDA">
            <w:pPr>
              <w:spacing w:after="0" w:line="240" w:lineRule="auto"/>
              <w:contextualSpacing/>
              <w:jc w:val="both"/>
              <w:rPr>
                <w:rFonts w:ascii="Times New Roman" w:hAnsi="Times New Roman"/>
                <w:sz w:val="23"/>
                <w:szCs w:val="23"/>
              </w:rPr>
            </w:pP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Протокол №</w:t>
            </w:r>
            <w:r w:rsidR="004260AE">
              <w:rPr>
                <w:rFonts w:ascii="Times New Roman" w:hAnsi="Times New Roman"/>
                <w:sz w:val="23"/>
                <w:szCs w:val="23"/>
              </w:rPr>
              <w:t>_</w:t>
            </w:r>
            <w:r w:rsidR="002C218E">
              <w:rPr>
                <w:rFonts w:ascii="Times New Roman" w:hAnsi="Times New Roman"/>
                <w:sz w:val="23"/>
                <w:szCs w:val="23"/>
              </w:rPr>
              <w:t>__</w:t>
            </w:r>
            <w:r w:rsidR="004260AE">
              <w:rPr>
                <w:rFonts w:ascii="Times New Roman" w:hAnsi="Times New Roman"/>
                <w:sz w:val="23"/>
                <w:szCs w:val="23"/>
              </w:rPr>
              <w:t xml:space="preserve"> от «</w:t>
            </w:r>
            <w:r w:rsidR="002C218E">
              <w:rPr>
                <w:rFonts w:ascii="Times New Roman" w:hAnsi="Times New Roman"/>
                <w:sz w:val="23"/>
                <w:szCs w:val="23"/>
              </w:rPr>
              <w:t>_</w:t>
            </w:r>
            <w:r w:rsidR="004260AE">
              <w:rPr>
                <w:rFonts w:ascii="Times New Roman" w:hAnsi="Times New Roman"/>
                <w:sz w:val="23"/>
                <w:szCs w:val="23"/>
              </w:rPr>
              <w:t>_</w:t>
            </w:r>
            <w:r>
              <w:rPr>
                <w:rFonts w:ascii="Times New Roman" w:hAnsi="Times New Roman"/>
                <w:sz w:val="23"/>
                <w:szCs w:val="23"/>
              </w:rPr>
              <w:t xml:space="preserve">» </w:t>
            </w:r>
            <w:r w:rsidR="004260AE">
              <w:rPr>
                <w:rFonts w:ascii="Times New Roman" w:hAnsi="Times New Roman"/>
                <w:sz w:val="23"/>
                <w:szCs w:val="23"/>
              </w:rPr>
              <w:t>_</w:t>
            </w:r>
            <w:r w:rsidR="002C218E">
              <w:rPr>
                <w:rFonts w:ascii="Times New Roman" w:hAnsi="Times New Roman"/>
                <w:sz w:val="23"/>
                <w:szCs w:val="23"/>
              </w:rPr>
              <w:t>_______</w:t>
            </w:r>
            <w:r>
              <w:rPr>
                <w:rFonts w:ascii="Times New Roman" w:hAnsi="Times New Roman"/>
                <w:sz w:val="23"/>
                <w:szCs w:val="23"/>
              </w:rPr>
              <w:t xml:space="preserve"> 20</w:t>
            </w:r>
            <w:r w:rsidR="001E177A">
              <w:rPr>
                <w:rFonts w:ascii="Times New Roman" w:hAnsi="Times New Roman"/>
                <w:sz w:val="23"/>
                <w:szCs w:val="23"/>
              </w:rPr>
              <w:t>2</w:t>
            </w:r>
            <w:r w:rsidR="007509FD">
              <w:rPr>
                <w:rFonts w:ascii="Times New Roman" w:hAnsi="Times New Roman"/>
                <w:sz w:val="23"/>
                <w:szCs w:val="23"/>
              </w:rPr>
              <w:t>3</w:t>
            </w:r>
            <w:r w:rsidR="00F15B21">
              <w:rPr>
                <w:rFonts w:ascii="Times New Roman" w:hAnsi="Times New Roman"/>
                <w:sz w:val="23"/>
                <w:szCs w:val="23"/>
              </w:rPr>
              <w:t xml:space="preserve"> </w:t>
            </w:r>
            <w:r w:rsidRPr="008D7DAC">
              <w:rPr>
                <w:rFonts w:ascii="Times New Roman" w:hAnsi="Times New Roman"/>
                <w:sz w:val="23"/>
                <w:szCs w:val="23"/>
              </w:rPr>
              <w:t>г.</w:t>
            </w:r>
          </w:p>
          <w:p w:rsidR="00472855" w:rsidRPr="008D7DAC" w:rsidRDefault="00472855" w:rsidP="00800FDA">
            <w:pPr>
              <w:spacing w:after="0" w:line="240" w:lineRule="auto"/>
              <w:contextualSpacing/>
              <w:jc w:val="both"/>
              <w:rPr>
                <w:rFonts w:ascii="Times New Roman" w:hAnsi="Times New Roman"/>
                <w:sz w:val="23"/>
                <w:szCs w:val="23"/>
              </w:rPr>
            </w:pPr>
          </w:p>
          <w:p w:rsidR="00472855" w:rsidRPr="00800FDA" w:rsidRDefault="00472855" w:rsidP="007509FD">
            <w:pPr>
              <w:spacing w:after="0" w:line="240" w:lineRule="auto"/>
              <w:contextualSpacing/>
              <w:jc w:val="both"/>
              <w:rPr>
                <w:rFonts w:ascii="Times New Roman" w:hAnsi="Times New Roman"/>
                <w:sz w:val="23"/>
                <w:szCs w:val="23"/>
              </w:rPr>
            </w:pPr>
            <w:r w:rsidRPr="008D7DAC">
              <w:rPr>
                <w:rFonts w:ascii="Times New Roman" w:hAnsi="Times New Roman"/>
                <w:sz w:val="23"/>
                <w:szCs w:val="23"/>
              </w:rPr>
              <w:t>Председатель</w:t>
            </w:r>
            <w:r w:rsidR="00800FDA">
              <w:rPr>
                <w:rFonts w:ascii="Times New Roman" w:hAnsi="Times New Roman"/>
                <w:sz w:val="23"/>
                <w:szCs w:val="23"/>
              </w:rPr>
              <w:t xml:space="preserve"> </w:t>
            </w:r>
            <w:r w:rsidRPr="008D7DAC">
              <w:rPr>
                <w:rFonts w:ascii="Times New Roman" w:hAnsi="Times New Roman"/>
                <w:sz w:val="23"/>
                <w:szCs w:val="23"/>
              </w:rPr>
              <w:t>_________</w:t>
            </w:r>
            <w:r w:rsidR="00EE6FEE">
              <w:rPr>
                <w:rFonts w:ascii="Times New Roman" w:hAnsi="Times New Roman"/>
                <w:sz w:val="23"/>
                <w:szCs w:val="23"/>
              </w:rPr>
              <w:t>И.В</w:t>
            </w:r>
            <w:r w:rsidR="007509FD">
              <w:rPr>
                <w:rFonts w:ascii="Times New Roman" w:hAnsi="Times New Roman"/>
                <w:sz w:val="23"/>
                <w:szCs w:val="23"/>
              </w:rPr>
              <w:t>.Глызина</w:t>
            </w:r>
          </w:p>
        </w:tc>
        <w:tc>
          <w:tcPr>
            <w:tcW w:w="4786" w:type="dxa"/>
          </w:tcPr>
          <w:p w:rsidR="00472855" w:rsidRPr="008D7DAC" w:rsidRDefault="00472855" w:rsidP="00800FDA">
            <w:pPr>
              <w:spacing w:after="0" w:line="240" w:lineRule="auto"/>
              <w:contextualSpacing/>
              <w:jc w:val="both"/>
              <w:rPr>
                <w:rFonts w:ascii="Times New Roman" w:hAnsi="Times New Roman"/>
              </w:rPr>
            </w:pPr>
            <w:r w:rsidRPr="008D7DAC">
              <w:rPr>
                <w:rFonts w:ascii="Times New Roman" w:hAnsi="Times New Roman"/>
              </w:rPr>
              <w:t>УТВЕРЖДАЮ:</w:t>
            </w: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Заместитель директора</w:t>
            </w: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по учебной работе:</w:t>
            </w:r>
          </w:p>
          <w:p w:rsidR="00472855" w:rsidRPr="008D7DAC" w:rsidRDefault="00472855" w:rsidP="00800FDA">
            <w:pPr>
              <w:spacing w:after="0" w:line="240" w:lineRule="auto"/>
              <w:contextualSpacing/>
              <w:jc w:val="both"/>
              <w:rPr>
                <w:rFonts w:ascii="Times New Roman" w:hAnsi="Times New Roman"/>
                <w:sz w:val="23"/>
                <w:szCs w:val="23"/>
              </w:rPr>
            </w:pPr>
          </w:p>
          <w:p w:rsidR="00472855" w:rsidRPr="008D7DAC" w:rsidRDefault="00472855" w:rsidP="00800FDA">
            <w:pPr>
              <w:spacing w:after="0" w:line="240" w:lineRule="auto"/>
              <w:contextualSpacing/>
              <w:jc w:val="both"/>
              <w:rPr>
                <w:rFonts w:ascii="Times New Roman" w:hAnsi="Times New Roman"/>
                <w:sz w:val="23"/>
                <w:szCs w:val="23"/>
              </w:rPr>
            </w:pPr>
            <w:r w:rsidRPr="008D7DAC">
              <w:rPr>
                <w:rFonts w:ascii="Times New Roman" w:hAnsi="Times New Roman"/>
                <w:sz w:val="23"/>
                <w:szCs w:val="23"/>
              </w:rPr>
              <w:t xml:space="preserve">                  ___________ О.В. Микрюкова</w:t>
            </w:r>
          </w:p>
          <w:p w:rsidR="00472855" w:rsidRPr="008D7DAC" w:rsidRDefault="00472855" w:rsidP="007509FD">
            <w:pPr>
              <w:spacing w:after="0" w:line="240" w:lineRule="auto"/>
              <w:contextualSpacing/>
              <w:jc w:val="both"/>
              <w:rPr>
                <w:rFonts w:ascii="Times New Roman" w:hAnsi="Times New Roman"/>
                <w:sz w:val="23"/>
                <w:szCs w:val="23"/>
              </w:rPr>
            </w:pPr>
            <w:r w:rsidRPr="008D7DAC">
              <w:rPr>
                <w:rFonts w:ascii="Times New Roman" w:hAnsi="Times New Roman"/>
                <w:sz w:val="23"/>
                <w:szCs w:val="23"/>
              </w:rPr>
              <w:t xml:space="preserve">                 «____»_</w:t>
            </w:r>
            <w:r w:rsidR="00F15B21">
              <w:rPr>
                <w:rFonts w:ascii="Times New Roman" w:hAnsi="Times New Roman"/>
                <w:sz w:val="23"/>
                <w:szCs w:val="23"/>
              </w:rPr>
              <w:t>________202</w:t>
            </w:r>
            <w:r w:rsidR="007509FD">
              <w:rPr>
                <w:rFonts w:ascii="Times New Roman" w:hAnsi="Times New Roman"/>
                <w:sz w:val="23"/>
                <w:szCs w:val="23"/>
              </w:rPr>
              <w:t>3</w:t>
            </w:r>
            <w:r w:rsidR="00F15B21">
              <w:rPr>
                <w:rFonts w:ascii="Times New Roman" w:hAnsi="Times New Roman"/>
                <w:sz w:val="23"/>
                <w:szCs w:val="23"/>
              </w:rPr>
              <w:t xml:space="preserve"> </w:t>
            </w:r>
            <w:r w:rsidRPr="008D7DAC">
              <w:rPr>
                <w:rFonts w:ascii="Times New Roman" w:hAnsi="Times New Roman"/>
                <w:sz w:val="23"/>
                <w:szCs w:val="23"/>
              </w:rPr>
              <w:t>г</w:t>
            </w:r>
            <w:r w:rsidR="00F15B21">
              <w:rPr>
                <w:rFonts w:ascii="Times New Roman" w:hAnsi="Times New Roman"/>
                <w:sz w:val="23"/>
                <w:szCs w:val="23"/>
              </w:rPr>
              <w:t>.</w:t>
            </w:r>
          </w:p>
        </w:tc>
      </w:tr>
    </w:tbl>
    <w:p w:rsidR="00472855" w:rsidRDefault="00472855" w:rsidP="006C17A1">
      <w:pPr>
        <w:autoSpaceDE w:val="0"/>
        <w:autoSpaceDN w:val="0"/>
        <w:adjustRightInd w:val="0"/>
        <w:jc w:val="center"/>
        <w:rPr>
          <w:color w:val="000000"/>
          <w:sz w:val="28"/>
          <w:szCs w:val="28"/>
        </w:rPr>
      </w:pPr>
    </w:p>
    <w:p w:rsidR="006C17A1" w:rsidRDefault="006C17A1" w:rsidP="006C17A1">
      <w:pPr>
        <w:autoSpaceDE w:val="0"/>
        <w:autoSpaceDN w:val="0"/>
        <w:adjustRightInd w:val="0"/>
        <w:jc w:val="center"/>
        <w:rPr>
          <w:color w:val="000000"/>
          <w:sz w:val="28"/>
          <w:szCs w:val="28"/>
        </w:rPr>
      </w:pPr>
    </w:p>
    <w:p w:rsidR="0062297C" w:rsidRDefault="0062297C" w:rsidP="0062297C">
      <w:pPr>
        <w:rPr>
          <w:rFonts w:ascii="Times New Roman" w:hAnsi="Times New Roman" w:cs="Times New Roman"/>
          <w:b/>
          <w:sz w:val="28"/>
          <w:szCs w:val="28"/>
        </w:rPr>
      </w:pPr>
    </w:p>
    <w:p w:rsidR="0062297C" w:rsidRDefault="0062297C" w:rsidP="0062297C">
      <w:pPr>
        <w:rPr>
          <w:rFonts w:ascii="Times New Roman" w:hAnsi="Times New Roman" w:cs="Times New Roman"/>
          <w:b/>
          <w:sz w:val="28"/>
          <w:szCs w:val="28"/>
        </w:rPr>
      </w:pPr>
    </w:p>
    <w:p w:rsidR="002043AB" w:rsidRPr="002043AB" w:rsidRDefault="008E1F47" w:rsidP="002043AB">
      <w:pPr>
        <w:jc w:val="both"/>
        <w:rPr>
          <w:rFonts w:ascii="Times New Roman" w:hAnsi="Times New Roman" w:cs="Times New Roman"/>
          <w:sz w:val="28"/>
        </w:rPr>
      </w:pPr>
      <w:r w:rsidRPr="008D7DAC">
        <w:rPr>
          <w:rFonts w:ascii="Times New Roman" w:hAnsi="Times New Roman"/>
          <w:color w:val="000000"/>
          <w:sz w:val="28"/>
          <w:szCs w:val="28"/>
        </w:rPr>
        <w:t>Автор</w:t>
      </w:r>
      <w:r>
        <w:rPr>
          <w:rFonts w:ascii="Times New Roman" w:hAnsi="Times New Roman"/>
          <w:color w:val="000000"/>
          <w:sz w:val="28"/>
          <w:szCs w:val="28"/>
        </w:rPr>
        <w:t>:</w:t>
      </w:r>
      <w:r w:rsidRPr="008D7DAC">
        <w:rPr>
          <w:rFonts w:ascii="Times New Roman" w:hAnsi="Times New Roman"/>
          <w:iCs/>
          <w:color w:val="000000"/>
          <w:sz w:val="28"/>
          <w:szCs w:val="28"/>
        </w:rPr>
        <w:t xml:space="preserve"> </w:t>
      </w:r>
      <w:r>
        <w:rPr>
          <w:rFonts w:ascii="Times New Roman" w:hAnsi="Times New Roman"/>
          <w:iCs/>
          <w:color w:val="000000"/>
          <w:sz w:val="28"/>
          <w:szCs w:val="28"/>
        </w:rPr>
        <w:t>Бурмакина Н</w:t>
      </w:r>
      <w:r w:rsidR="002043AB">
        <w:rPr>
          <w:rFonts w:ascii="Times New Roman" w:hAnsi="Times New Roman"/>
          <w:iCs/>
          <w:color w:val="000000"/>
          <w:sz w:val="28"/>
          <w:szCs w:val="28"/>
        </w:rPr>
        <w:t xml:space="preserve">адежда </w:t>
      </w:r>
      <w:r>
        <w:rPr>
          <w:rFonts w:ascii="Times New Roman" w:hAnsi="Times New Roman"/>
          <w:iCs/>
          <w:color w:val="000000"/>
          <w:sz w:val="28"/>
          <w:szCs w:val="28"/>
        </w:rPr>
        <w:t>Г</w:t>
      </w:r>
      <w:r w:rsidR="002043AB">
        <w:rPr>
          <w:rFonts w:ascii="Times New Roman" w:hAnsi="Times New Roman"/>
          <w:iCs/>
          <w:color w:val="000000"/>
          <w:sz w:val="28"/>
          <w:szCs w:val="28"/>
        </w:rPr>
        <w:t>еоргиевна</w:t>
      </w:r>
      <w:r w:rsidR="0088223E">
        <w:rPr>
          <w:rFonts w:ascii="Times New Roman" w:hAnsi="Times New Roman"/>
          <w:iCs/>
          <w:color w:val="000000"/>
          <w:sz w:val="28"/>
          <w:szCs w:val="28"/>
        </w:rPr>
        <w:t xml:space="preserve"> </w:t>
      </w:r>
      <w:r>
        <w:rPr>
          <w:rFonts w:ascii="Times New Roman" w:hAnsi="Times New Roman"/>
          <w:iCs/>
          <w:color w:val="000000"/>
          <w:sz w:val="28"/>
          <w:szCs w:val="28"/>
        </w:rPr>
        <w:t xml:space="preserve">– </w:t>
      </w:r>
      <w:r w:rsidRPr="002043AB">
        <w:rPr>
          <w:rFonts w:ascii="Times New Roman" w:hAnsi="Times New Roman" w:cs="Times New Roman"/>
          <w:iCs/>
          <w:color w:val="000000"/>
          <w:sz w:val="28"/>
          <w:szCs w:val="28"/>
        </w:rPr>
        <w:t xml:space="preserve">преподаватель </w:t>
      </w:r>
      <w:r w:rsidR="005B4020">
        <w:rPr>
          <w:rFonts w:ascii="Times New Roman" w:hAnsi="Times New Roman" w:cs="Times New Roman"/>
          <w:iCs/>
          <w:color w:val="000000"/>
          <w:sz w:val="28"/>
          <w:szCs w:val="28"/>
        </w:rPr>
        <w:t>высшей</w:t>
      </w:r>
      <w:bookmarkStart w:id="0" w:name="_GoBack"/>
      <w:bookmarkEnd w:id="0"/>
      <w:r w:rsidRPr="002043AB">
        <w:rPr>
          <w:rFonts w:ascii="Times New Roman" w:hAnsi="Times New Roman" w:cs="Times New Roman"/>
          <w:iCs/>
          <w:color w:val="000000"/>
          <w:sz w:val="28"/>
          <w:szCs w:val="28"/>
        </w:rPr>
        <w:t xml:space="preserve"> категории </w:t>
      </w:r>
      <w:r w:rsidR="002043AB" w:rsidRPr="002043AB">
        <w:rPr>
          <w:rFonts w:ascii="Times New Roman" w:hAnsi="Times New Roman" w:cs="Times New Roman"/>
          <w:sz w:val="28"/>
          <w:szCs w:val="28"/>
        </w:rPr>
        <w:t xml:space="preserve">Челябинского института путей сообщения </w:t>
      </w:r>
      <w:r w:rsidR="00C51F0C">
        <w:rPr>
          <w:rFonts w:ascii="Times New Roman" w:hAnsi="Times New Roman" w:cs="Times New Roman"/>
          <w:sz w:val="28"/>
          <w:szCs w:val="28"/>
        </w:rPr>
        <w:t xml:space="preserve">– </w:t>
      </w:r>
      <w:r w:rsidR="002043AB" w:rsidRPr="002043AB">
        <w:rPr>
          <w:rFonts w:ascii="Times New Roman" w:hAnsi="Times New Roman" w:cs="Times New Roman"/>
          <w:sz w:val="28"/>
          <w:szCs w:val="28"/>
        </w:rPr>
        <w:t xml:space="preserve">филиала </w:t>
      </w:r>
      <w:r w:rsidR="002043AB" w:rsidRPr="002043AB">
        <w:rPr>
          <w:rFonts w:ascii="Times New Roman" w:hAnsi="Times New Roman" w:cs="Times New Roman"/>
          <w:sz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8E1F47" w:rsidRPr="008D7DAC" w:rsidRDefault="008E1F47" w:rsidP="008E1F47">
      <w:pPr>
        <w:autoSpaceDE w:val="0"/>
        <w:autoSpaceDN w:val="0"/>
        <w:adjustRightInd w:val="0"/>
        <w:jc w:val="both"/>
        <w:rPr>
          <w:rFonts w:ascii="Times New Roman" w:hAnsi="Times New Roman"/>
          <w:color w:val="000000"/>
          <w:sz w:val="28"/>
          <w:szCs w:val="28"/>
        </w:rPr>
      </w:pPr>
    </w:p>
    <w:p w:rsidR="008E1F47" w:rsidRPr="008D7DAC" w:rsidRDefault="008E1F47" w:rsidP="008E1F47">
      <w:pPr>
        <w:pStyle w:val="af3"/>
        <w:spacing w:line="240" w:lineRule="auto"/>
        <w:jc w:val="both"/>
        <w:rPr>
          <w:sz w:val="28"/>
          <w:szCs w:val="28"/>
        </w:rPr>
      </w:pPr>
    </w:p>
    <w:p w:rsidR="002043AB" w:rsidRPr="002043AB" w:rsidRDefault="008E1F47" w:rsidP="002043AB">
      <w:pPr>
        <w:jc w:val="both"/>
        <w:rPr>
          <w:rFonts w:ascii="Times New Roman" w:hAnsi="Times New Roman" w:cs="Times New Roman"/>
          <w:sz w:val="28"/>
        </w:rPr>
      </w:pPr>
      <w:r w:rsidRPr="008D7DAC">
        <w:rPr>
          <w:rFonts w:ascii="Times New Roman" w:hAnsi="Times New Roman"/>
          <w:color w:val="000000"/>
          <w:sz w:val="28"/>
          <w:szCs w:val="28"/>
        </w:rPr>
        <w:t xml:space="preserve">Рецензент: </w:t>
      </w:r>
      <w:r w:rsidR="007509FD">
        <w:rPr>
          <w:rFonts w:ascii="Times New Roman" w:hAnsi="Times New Roman"/>
          <w:color w:val="000000"/>
          <w:sz w:val="28"/>
          <w:szCs w:val="28"/>
        </w:rPr>
        <w:t>Глызина Ирина Васильевна</w:t>
      </w:r>
      <w:r w:rsidRPr="008D7DAC">
        <w:rPr>
          <w:rFonts w:ascii="Times New Roman" w:hAnsi="Times New Roman"/>
          <w:color w:val="000000"/>
          <w:sz w:val="28"/>
          <w:szCs w:val="28"/>
        </w:rPr>
        <w:t xml:space="preserve"> – </w:t>
      </w:r>
      <w:r w:rsidR="002043AB">
        <w:rPr>
          <w:rFonts w:ascii="Times New Roman" w:hAnsi="Times New Roman"/>
          <w:color w:val="000000"/>
          <w:sz w:val="28"/>
          <w:szCs w:val="28"/>
        </w:rPr>
        <w:t>председатель предметно</w:t>
      </w:r>
      <w:r w:rsidR="00550E5C">
        <w:rPr>
          <w:rFonts w:ascii="Times New Roman" w:hAnsi="Times New Roman"/>
          <w:color w:val="000000"/>
          <w:sz w:val="28"/>
          <w:szCs w:val="28"/>
        </w:rPr>
        <w:t xml:space="preserve"> </w:t>
      </w:r>
      <w:r w:rsidR="002043AB">
        <w:rPr>
          <w:rFonts w:ascii="Times New Roman" w:hAnsi="Times New Roman"/>
          <w:color w:val="000000"/>
          <w:sz w:val="28"/>
          <w:szCs w:val="28"/>
        </w:rPr>
        <w:t xml:space="preserve">- цикловой комиссии Организация перевозок и управление, </w:t>
      </w:r>
      <w:r w:rsidRPr="008D7DAC">
        <w:rPr>
          <w:rFonts w:ascii="Times New Roman" w:hAnsi="Times New Roman"/>
          <w:color w:val="000000"/>
          <w:sz w:val="28"/>
          <w:szCs w:val="28"/>
        </w:rPr>
        <w:t xml:space="preserve">преподаватель высшей категории </w:t>
      </w:r>
      <w:r w:rsidR="002043AB" w:rsidRPr="002043AB">
        <w:rPr>
          <w:rFonts w:ascii="Times New Roman" w:hAnsi="Times New Roman" w:cs="Times New Roman"/>
          <w:sz w:val="28"/>
          <w:szCs w:val="28"/>
        </w:rPr>
        <w:t xml:space="preserve">Челябинского института путей сообщения </w:t>
      </w:r>
      <w:r w:rsidR="00C51F0C">
        <w:rPr>
          <w:rFonts w:ascii="Times New Roman" w:hAnsi="Times New Roman" w:cs="Times New Roman"/>
          <w:sz w:val="28"/>
          <w:szCs w:val="28"/>
        </w:rPr>
        <w:t xml:space="preserve">– </w:t>
      </w:r>
      <w:r w:rsidR="002043AB" w:rsidRPr="002043AB">
        <w:rPr>
          <w:rFonts w:ascii="Times New Roman" w:hAnsi="Times New Roman" w:cs="Times New Roman"/>
          <w:sz w:val="28"/>
          <w:szCs w:val="28"/>
        </w:rPr>
        <w:t xml:space="preserve">филиала </w:t>
      </w:r>
      <w:r w:rsidR="002043AB" w:rsidRPr="002043AB">
        <w:rPr>
          <w:rFonts w:ascii="Times New Roman" w:hAnsi="Times New Roman" w:cs="Times New Roman"/>
          <w:sz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8E1F47" w:rsidRPr="008D7DAC" w:rsidRDefault="008E1F47" w:rsidP="002043AB">
      <w:pPr>
        <w:autoSpaceDE w:val="0"/>
        <w:autoSpaceDN w:val="0"/>
        <w:adjustRightInd w:val="0"/>
        <w:jc w:val="both"/>
        <w:rPr>
          <w:rFonts w:ascii="Times New Roman" w:hAnsi="Times New Roman"/>
          <w:color w:val="FF0000"/>
          <w:sz w:val="28"/>
          <w:szCs w:val="28"/>
        </w:rPr>
      </w:pPr>
    </w:p>
    <w:p w:rsidR="0062297C" w:rsidRPr="0062297C" w:rsidRDefault="0062297C" w:rsidP="0062297C">
      <w:pPr>
        <w:rPr>
          <w:rFonts w:ascii="Times New Roman" w:hAnsi="Times New Roman" w:cs="Times New Roman"/>
          <w:b/>
          <w:sz w:val="28"/>
          <w:szCs w:val="28"/>
        </w:rPr>
      </w:pPr>
    </w:p>
    <w:p w:rsidR="0062297C" w:rsidRPr="0062297C" w:rsidRDefault="0062297C" w:rsidP="0062297C">
      <w:pPr>
        <w:jc w:val="center"/>
        <w:rPr>
          <w:rFonts w:ascii="Times New Roman" w:hAnsi="Times New Roman" w:cs="Times New Roman"/>
          <w:sz w:val="28"/>
          <w:szCs w:val="28"/>
        </w:rPr>
      </w:pPr>
    </w:p>
    <w:p w:rsidR="00CC7E58" w:rsidRDefault="00CC7E58">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7096470"/>
        <w:docPartObj>
          <w:docPartGallery w:val="Table of Contents"/>
          <w:docPartUnique/>
        </w:docPartObj>
      </w:sdtPr>
      <w:sdtContent>
        <w:p w:rsidR="00800FDA" w:rsidRPr="00800FDA" w:rsidRDefault="00800FDA" w:rsidP="00800FDA">
          <w:pPr>
            <w:pStyle w:val="af6"/>
            <w:spacing w:before="0" w:line="360" w:lineRule="auto"/>
            <w:contextualSpacing/>
            <w:jc w:val="center"/>
            <w:rPr>
              <w:rFonts w:ascii="Times New Roman" w:hAnsi="Times New Roman" w:cs="Times New Roman"/>
              <w:b w:val="0"/>
              <w:color w:val="auto"/>
            </w:rPr>
          </w:pPr>
          <w:r w:rsidRPr="00800FDA">
            <w:rPr>
              <w:rFonts w:ascii="Times New Roman" w:hAnsi="Times New Roman" w:cs="Times New Roman"/>
              <w:b w:val="0"/>
              <w:color w:val="auto"/>
            </w:rPr>
            <w:t>СОДЕРЖАНИЕ</w:t>
          </w:r>
        </w:p>
        <w:p w:rsidR="00800FDA" w:rsidRPr="00800FDA" w:rsidRDefault="00800FDA" w:rsidP="00800FDA">
          <w:pPr>
            <w:rPr>
              <w:lang w:eastAsia="en-US"/>
            </w:rPr>
          </w:pPr>
        </w:p>
        <w:p w:rsidR="00800FDA" w:rsidRPr="00800FDA" w:rsidRDefault="00300399" w:rsidP="00800FDA">
          <w:pPr>
            <w:pStyle w:val="11"/>
            <w:tabs>
              <w:tab w:val="right" w:leader="dot" w:pos="9345"/>
            </w:tabs>
            <w:spacing w:after="0" w:line="360" w:lineRule="auto"/>
            <w:contextualSpacing/>
            <w:jc w:val="both"/>
            <w:rPr>
              <w:rFonts w:ascii="Times New Roman" w:hAnsi="Times New Roman" w:cs="Times New Roman"/>
              <w:noProof/>
              <w:sz w:val="28"/>
              <w:szCs w:val="28"/>
            </w:rPr>
          </w:pPr>
          <w:r w:rsidRPr="00800FDA">
            <w:rPr>
              <w:rFonts w:ascii="Times New Roman" w:hAnsi="Times New Roman" w:cs="Times New Roman"/>
              <w:sz w:val="28"/>
              <w:szCs w:val="28"/>
            </w:rPr>
            <w:fldChar w:fldCharType="begin"/>
          </w:r>
          <w:r w:rsidR="00800FDA" w:rsidRPr="00800FDA">
            <w:rPr>
              <w:rFonts w:ascii="Times New Roman" w:hAnsi="Times New Roman" w:cs="Times New Roman"/>
              <w:sz w:val="28"/>
              <w:szCs w:val="28"/>
            </w:rPr>
            <w:instrText xml:space="preserve"> TOC \o "1-3" \h \z \u </w:instrText>
          </w:r>
          <w:r w:rsidRPr="00800FDA">
            <w:rPr>
              <w:rFonts w:ascii="Times New Roman" w:hAnsi="Times New Roman" w:cs="Times New Roman"/>
              <w:sz w:val="28"/>
              <w:szCs w:val="28"/>
            </w:rPr>
            <w:fldChar w:fldCharType="separate"/>
          </w:r>
          <w:hyperlink w:anchor="_Toc533580488" w:history="1">
            <w:r w:rsidR="00800FDA" w:rsidRPr="00800FDA">
              <w:rPr>
                <w:rStyle w:val="a9"/>
                <w:rFonts w:ascii="Times New Roman" w:hAnsi="Times New Roman" w:cs="Times New Roman"/>
                <w:noProof/>
                <w:sz w:val="28"/>
                <w:szCs w:val="28"/>
              </w:rPr>
              <w:t>1. ПАСПОРТ РАБОЧЕЙ ПРОГРАММЫ ДИСЦИПЛИНЫ</w:t>
            </w:r>
            <w:r w:rsidR="00800FDA" w:rsidRPr="00800FDA">
              <w:rPr>
                <w:rFonts w:ascii="Times New Roman" w:hAnsi="Times New Roman" w:cs="Times New Roman"/>
                <w:noProof/>
                <w:webHidden/>
                <w:sz w:val="28"/>
                <w:szCs w:val="28"/>
              </w:rPr>
              <w:tab/>
            </w:r>
            <w:r w:rsidRPr="00800FDA">
              <w:rPr>
                <w:rFonts w:ascii="Times New Roman" w:hAnsi="Times New Roman" w:cs="Times New Roman"/>
                <w:noProof/>
                <w:webHidden/>
                <w:sz w:val="28"/>
                <w:szCs w:val="28"/>
              </w:rPr>
              <w:fldChar w:fldCharType="begin"/>
            </w:r>
            <w:r w:rsidR="00800FDA" w:rsidRPr="00800FDA">
              <w:rPr>
                <w:rFonts w:ascii="Times New Roman" w:hAnsi="Times New Roman" w:cs="Times New Roman"/>
                <w:noProof/>
                <w:webHidden/>
                <w:sz w:val="28"/>
                <w:szCs w:val="28"/>
              </w:rPr>
              <w:instrText xml:space="preserve"> PAGEREF _Toc533580488 \h </w:instrText>
            </w:r>
            <w:r w:rsidRPr="00800FDA">
              <w:rPr>
                <w:rFonts w:ascii="Times New Roman" w:hAnsi="Times New Roman" w:cs="Times New Roman"/>
                <w:noProof/>
                <w:webHidden/>
                <w:sz w:val="28"/>
                <w:szCs w:val="28"/>
              </w:rPr>
            </w:r>
            <w:r w:rsidRPr="00800FDA">
              <w:rPr>
                <w:rFonts w:ascii="Times New Roman" w:hAnsi="Times New Roman" w:cs="Times New Roman"/>
                <w:noProof/>
                <w:webHidden/>
                <w:sz w:val="28"/>
                <w:szCs w:val="28"/>
              </w:rPr>
              <w:fldChar w:fldCharType="separate"/>
            </w:r>
            <w:r w:rsidR="002C218E">
              <w:rPr>
                <w:rFonts w:ascii="Times New Roman" w:hAnsi="Times New Roman" w:cs="Times New Roman"/>
                <w:noProof/>
                <w:webHidden/>
                <w:sz w:val="28"/>
                <w:szCs w:val="28"/>
              </w:rPr>
              <w:t>4</w:t>
            </w:r>
            <w:r w:rsidRPr="00800FDA">
              <w:rPr>
                <w:rFonts w:ascii="Times New Roman" w:hAnsi="Times New Roman" w:cs="Times New Roman"/>
                <w:noProof/>
                <w:webHidden/>
                <w:sz w:val="28"/>
                <w:szCs w:val="28"/>
              </w:rPr>
              <w:fldChar w:fldCharType="end"/>
            </w:r>
          </w:hyperlink>
        </w:p>
        <w:p w:rsidR="00800FDA" w:rsidRPr="00800FDA" w:rsidRDefault="007509FD" w:rsidP="00800FDA">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33580489" w:history="1">
            <w:r w:rsidR="00800FDA" w:rsidRPr="00800FDA">
              <w:rPr>
                <w:rStyle w:val="a9"/>
                <w:rFonts w:ascii="Times New Roman" w:hAnsi="Times New Roman" w:cs="Times New Roman"/>
                <w:noProof/>
                <w:sz w:val="28"/>
                <w:szCs w:val="28"/>
              </w:rPr>
              <w:t>2. СТРУКТУРА И СОДЕРЖАНИЕ ДИСЦИПЛИНЫ</w:t>
            </w:r>
            <w:r w:rsidR="00800FDA" w:rsidRPr="00800FDA">
              <w:rPr>
                <w:rFonts w:ascii="Times New Roman" w:hAnsi="Times New Roman" w:cs="Times New Roman"/>
                <w:noProof/>
                <w:webHidden/>
                <w:sz w:val="28"/>
                <w:szCs w:val="28"/>
              </w:rPr>
              <w:tab/>
            </w:r>
            <w:r w:rsidR="00300399" w:rsidRPr="00800FDA">
              <w:rPr>
                <w:rFonts w:ascii="Times New Roman" w:hAnsi="Times New Roman" w:cs="Times New Roman"/>
                <w:noProof/>
                <w:webHidden/>
                <w:sz w:val="28"/>
                <w:szCs w:val="28"/>
              </w:rPr>
              <w:fldChar w:fldCharType="begin"/>
            </w:r>
            <w:r w:rsidR="00800FDA" w:rsidRPr="00800FDA">
              <w:rPr>
                <w:rFonts w:ascii="Times New Roman" w:hAnsi="Times New Roman" w:cs="Times New Roman"/>
                <w:noProof/>
                <w:webHidden/>
                <w:sz w:val="28"/>
                <w:szCs w:val="28"/>
              </w:rPr>
              <w:instrText xml:space="preserve"> PAGEREF _Toc533580489 \h </w:instrText>
            </w:r>
            <w:r w:rsidR="00300399" w:rsidRPr="00800FDA">
              <w:rPr>
                <w:rFonts w:ascii="Times New Roman" w:hAnsi="Times New Roman" w:cs="Times New Roman"/>
                <w:noProof/>
                <w:webHidden/>
                <w:sz w:val="28"/>
                <w:szCs w:val="28"/>
              </w:rPr>
            </w:r>
            <w:r w:rsidR="00300399" w:rsidRPr="00800FDA">
              <w:rPr>
                <w:rFonts w:ascii="Times New Roman" w:hAnsi="Times New Roman" w:cs="Times New Roman"/>
                <w:noProof/>
                <w:webHidden/>
                <w:sz w:val="28"/>
                <w:szCs w:val="28"/>
              </w:rPr>
              <w:fldChar w:fldCharType="separate"/>
            </w:r>
            <w:r w:rsidR="002C218E">
              <w:rPr>
                <w:rFonts w:ascii="Times New Roman" w:hAnsi="Times New Roman" w:cs="Times New Roman"/>
                <w:noProof/>
                <w:webHidden/>
                <w:sz w:val="28"/>
                <w:szCs w:val="28"/>
              </w:rPr>
              <w:t>6</w:t>
            </w:r>
            <w:r w:rsidR="00300399" w:rsidRPr="00800FDA">
              <w:rPr>
                <w:rFonts w:ascii="Times New Roman" w:hAnsi="Times New Roman" w:cs="Times New Roman"/>
                <w:noProof/>
                <w:webHidden/>
                <w:sz w:val="28"/>
                <w:szCs w:val="28"/>
              </w:rPr>
              <w:fldChar w:fldCharType="end"/>
            </w:r>
          </w:hyperlink>
        </w:p>
        <w:p w:rsidR="00800FDA" w:rsidRPr="00800FDA" w:rsidRDefault="007509FD" w:rsidP="00800FDA">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33580490" w:history="1">
            <w:r w:rsidR="00800FDA" w:rsidRPr="00800FDA">
              <w:rPr>
                <w:rStyle w:val="a9"/>
                <w:rFonts w:ascii="Times New Roman" w:hAnsi="Times New Roman" w:cs="Times New Roman"/>
                <w:noProof/>
                <w:sz w:val="28"/>
                <w:szCs w:val="28"/>
              </w:rPr>
              <w:t>3. УСЛОВИЯ РЕАЛИЗАЦИИ ПРОГРАММЫ ДИСЦИПЛИНЫ</w:t>
            </w:r>
            <w:r w:rsidR="00800FDA" w:rsidRPr="00800FDA">
              <w:rPr>
                <w:rFonts w:ascii="Times New Roman" w:hAnsi="Times New Roman" w:cs="Times New Roman"/>
                <w:noProof/>
                <w:webHidden/>
                <w:sz w:val="28"/>
                <w:szCs w:val="28"/>
              </w:rPr>
              <w:tab/>
            </w:r>
            <w:r w:rsidR="00300399" w:rsidRPr="00800FDA">
              <w:rPr>
                <w:rFonts w:ascii="Times New Roman" w:hAnsi="Times New Roman" w:cs="Times New Roman"/>
                <w:noProof/>
                <w:webHidden/>
                <w:sz w:val="28"/>
                <w:szCs w:val="28"/>
              </w:rPr>
              <w:fldChar w:fldCharType="begin"/>
            </w:r>
            <w:r w:rsidR="00800FDA" w:rsidRPr="00800FDA">
              <w:rPr>
                <w:rFonts w:ascii="Times New Roman" w:hAnsi="Times New Roman" w:cs="Times New Roman"/>
                <w:noProof/>
                <w:webHidden/>
                <w:sz w:val="28"/>
                <w:szCs w:val="28"/>
              </w:rPr>
              <w:instrText xml:space="preserve"> PAGEREF _Toc533580490 \h </w:instrText>
            </w:r>
            <w:r w:rsidR="00300399" w:rsidRPr="00800FDA">
              <w:rPr>
                <w:rFonts w:ascii="Times New Roman" w:hAnsi="Times New Roman" w:cs="Times New Roman"/>
                <w:noProof/>
                <w:webHidden/>
                <w:sz w:val="28"/>
                <w:szCs w:val="28"/>
              </w:rPr>
            </w:r>
            <w:r w:rsidR="00300399" w:rsidRPr="00800FDA">
              <w:rPr>
                <w:rFonts w:ascii="Times New Roman" w:hAnsi="Times New Roman" w:cs="Times New Roman"/>
                <w:noProof/>
                <w:webHidden/>
                <w:sz w:val="28"/>
                <w:szCs w:val="28"/>
              </w:rPr>
              <w:fldChar w:fldCharType="separate"/>
            </w:r>
            <w:r w:rsidR="002C218E">
              <w:rPr>
                <w:rFonts w:ascii="Times New Roman" w:hAnsi="Times New Roman" w:cs="Times New Roman"/>
                <w:noProof/>
                <w:webHidden/>
                <w:sz w:val="28"/>
                <w:szCs w:val="28"/>
              </w:rPr>
              <w:t>18</w:t>
            </w:r>
            <w:r w:rsidR="00300399" w:rsidRPr="00800FDA">
              <w:rPr>
                <w:rFonts w:ascii="Times New Roman" w:hAnsi="Times New Roman" w:cs="Times New Roman"/>
                <w:noProof/>
                <w:webHidden/>
                <w:sz w:val="28"/>
                <w:szCs w:val="28"/>
              </w:rPr>
              <w:fldChar w:fldCharType="end"/>
            </w:r>
          </w:hyperlink>
        </w:p>
        <w:p w:rsidR="00800FDA" w:rsidRPr="00800FDA" w:rsidRDefault="007509FD" w:rsidP="00800FDA">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33580491" w:history="1">
            <w:r w:rsidR="00800FDA" w:rsidRPr="00800FDA">
              <w:rPr>
                <w:rStyle w:val="a9"/>
                <w:rFonts w:ascii="Times New Roman" w:hAnsi="Times New Roman" w:cs="Times New Roman"/>
                <w:noProof/>
                <w:sz w:val="28"/>
                <w:szCs w:val="28"/>
              </w:rPr>
              <w:t>4. КОНТРОЛЬ И ОЦЕНКА РЕЗУЛЬТАТОВ ОСВОЕНИЯ ДИСЦИПЛИНЫ</w:t>
            </w:r>
            <w:r w:rsidR="00800FDA" w:rsidRPr="00800FDA">
              <w:rPr>
                <w:rFonts w:ascii="Times New Roman" w:hAnsi="Times New Roman" w:cs="Times New Roman"/>
                <w:noProof/>
                <w:webHidden/>
                <w:sz w:val="28"/>
                <w:szCs w:val="28"/>
              </w:rPr>
              <w:tab/>
            </w:r>
            <w:r w:rsidR="00300399" w:rsidRPr="00800FDA">
              <w:rPr>
                <w:rFonts w:ascii="Times New Roman" w:hAnsi="Times New Roman" w:cs="Times New Roman"/>
                <w:noProof/>
                <w:webHidden/>
                <w:sz w:val="28"/>
                <w:szCs w:val="28"/>
              </w:rPr>
              <w:fldChar w:fldCharType="begin"/>
            </w:r>
            <w:r w:rsidR="00800FDA" w:rsidRPr="00800FDA">
              <w:rPr>
                <w:rFonts w:ascii="Times New Roman" w:hAnsi="Times New Roman" w:cs="Times New Roman"/>
                <w:noProof/>
                <w:webHidden/>
                <w:sz w:val="28"/>
                <w:szCs w:val="28"/>
              </w:rPr>
              <w:instrText xml:space="preserve"> PAGEREF _Toc533580491 \h </w:instrText>
            </w:r>
            <w:r w:rsidR="00300399" w:rsidRPr="00800FDA">
              <w:rPr>
                <w:rFonts w:ascii="Times New Roman" w:hAnsi="Times New Roman" w:cs="Times New Roman"/>
                <w:noProof/>
                <w:webHidden/>
                <w:sz w:val="28"/>
                <w:szCs w:val="28"/>
              </w:rPr>
            </w:r>
            <w:r w:rsidR="00300399" w:rsidRPr="00800FDA">
              <w:rPr>
                <w:rFonts w:ascii="Times New Roman" w:hAnsi="Times New Roman" w:cs="Times New Roman"/>
                <w:noProof/>
                <w:webHidden/>
                <w:sz w:val="28"/>
                <w:szCs w:val="28"/>
              </w:rPr>
              <w:fldChar w:fldCharType="separate"/>
            </w:r>
            <w:r w:rsidR="002C218E">
              <w:rPr>
                <w:rFonts w:ascii="Times New Roman" w:hAnsi="Times New Roman" w:cs="Times New Roman"/>
                <w:noProof/>
                <w:webHidden/>
                <w:sz w:val="28"/>
                <w:szCs w:val="28"/>
              </w:rPr>
              <w:t>19</w:t>
            </w:r>
            <w:r w:rsidR="00300399" w:rsidRPr="00800FDA">
              <w:rPr>
                <w:rFonts w:ascii="Times New Roman" w:hAnsi="Times New Roman" w:cs="Times New Roman"/>
                <w:noProof/>
                <w:webHidden/>
                <w:sz w:val="28"/>
                <w:szCs w:val="28"/>
              </w:rPr>
              <w:fldChar w:fldCharType="end"/>
            </w:r>
          </w:hyperlink>
        </w:p>
        <w:p w:rsidR="00800FDA" w:rsidRDefault="00300399" w:rsidP="00800FDA">
          <w:pPr>
            <w:spacing w:after="0" w:line="360" w:lineRule="auto"/>
            <w:contextualSpacing/>
            <w:jc w:val="both"/>
          </w:pPr>
          <w:r w:rsidRPr="00800FDA">
            <w:rPr>
              <w:rFonts w:ascii="Times New Roman" w:hAnsi="Times New Roman" w:cs="Times New Roman"/>
              <w:sz w:val="28"/>
              <w:szCs w:val="28"/>
            </w:rPr>
            <w:fldChar w:fldCharType="end"/>
          </w:r>
        </w:p>
      </w:sdtContent>
    </w:sdt>
    <w:p w:rsidR="00C4063F" w:rsidRDefault="00C4063F" w:rsidP="00B35430">
      <w:pPr>
        <w:spacing w:line="240" w:lineRule="exact"/>
        <w:jc w:val="both"/>
        <w:rPr>
          <w:rFonts w:ascii="Times New Roman" w:hAnsi="Times New Roman" w:cs="Times New Roman"/>
          <w:sz w:val="28"/>
          <w:szCs w:val="28"/>
        </w:rPr>
      </w:pPr>
    </w:p>
    <w:p w:rsidR="00C4063F" w:rsidRPr="005A65D7" w:rsidRDefault="00C4063F" w:rsidP="00B35430">
      <w:pPr>
        <w:spacing w:line="240" w:lineRule="exact"/>
        <w:jc w:val="both"/>
        <w:rPr>
          <w:rFonts w:ascii="Times New Roman" w:hAnsi="Times New Roman" w:cs="Times New Roman"/>
          <w:sz w:val="28"/>
          <w:szCs w:val="28"/>
        </w:rPr>
      </w:pPr>
    </w:p>
    <w:p w:rsidR="005A65D7" w:rsidRDefault="005A65D7"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9D4AAE" w:rsidRDefault="009D4AAE" w:rsidP="00B35430">
      <w:pPr>
        <w:spacing w:line="240" w:lineRule="exact"/>
        <w:jc w:val="both"/>
        <w:rPr>
          <w:rFonts w:ascii="Times New Roman" w:hAnsi="Times New Roman" w:cs="Times New Roman"/>
          <w:b/>
          <w:sz w:val="28"/>
          <w:szCs w:val="28"/>
        </w:rPr>
      </w:pPr>
    </w:p>
    <w:p w:rsidR="00D934EE" w:rsidRDefault="00D934EE">
      <w:pPr>
        <w:rPr>
          <w:rFonts w:ascii="Times New Roman" w:hAnsi="Times New Roman" w:cs="Times New Roman"/>
          <w:b/>
          <w:sz w:val="28"/>
          <w:szCs w:val="28"/>
        </w:rPr>
      </w:pPr>
      <w:r>
        <w:rPr>
          <w:rFonts w:ascii="Times New Roman" w:hAnsi="Times New Roman" w:cs="Times New Roman"/>
          <w:b/>
          <w:sz w:val="28"/>
          <w:szCs w:val="28"/>
        </w:rPr>
        <w:br w:type="page"/>
      </w:r>
    </w:p>
    <w:p w:rsidR="00887288" w:rsidRDefault="00887288" w:rsidP="00800FDA">
      <w:pPr>
        <w:pStyle w:val="1"/>
      </w:pPr>
      <w:bookmarkStart w:id="1" w:name="_Toc533580488"/>
      <w:r>
        <w:lastRenderedPageBreak/>
        <w:t>1. ПАСПОРТ РАБОЧЕЙ ПРОГРАММЫ ДИСЦИПЛИНЫ</w:t>
      </w:r>
      <w:bookmarkEnd w:id="1"/>
    </w:p>
    <w:p w:rsidR="00887288" w:rsidRDefault="00800FDA" w:rsidP="00800FDA">
      <w:pPr>
        <w:pStyle w:val="af4"/>
        <w:ind w:firstLine="709"/>
        <w:contextualSpacing/>
        <w:jc w:val="center"/>
        <w:rPr>
          <w:b/>
          <w:bCs/>
          <w:color w:val="000000"/>
          <w:sz w:val="28"/>
          <w:szCs w:val="28"/>
        </w:rPr>
      </w:pPr>
      <w:r>
        <w:rPr>
          <w:b/>
          <w:bCs/>
          <w:color w:val="000000"/>
          <w:sz w:val="28"/>
          <w:szCs w:val="28"/>
        </w:rPr>
        <w:t xml:space="preserve">ОП.07. </w:t>
      </w:r>
      <w:r w:rsidR="00887288">
        <w:rPr>
          <w:b/>
          <w:bCs/>
          <w:color w:val="000000"/>
          <w:sz w:val="28"/>
          <w:szCs w:val="28"/>
        </w:rPr>
        <w:t>Охрана труда</w:t>
      </w:r>
    </w:p>
    <w:p w:rsidR="00887288" w:rsidRPr="001F2D26" w:rsidRDefault="00887288" w:rsidP="00D934EE">
      <w:pPr>
        <w:spacing w:after="0" w:line="240" w:lineRule="auto"/>
        <w:ind w:firstLine="709"/>
        <w:contextualSpacing/>
        <w:jc w:val="both"/>
        <w:rPr>
          <w:sz w:val="28"/>
        </w:rPr>
      </w:pPr>
    </w:p>
    <w:p w:rsidR="00887288" w:rsidRDefault="00887288" w:rsidP="00800FDA">
      <w:pPr>
        <w:spacing w:after="0" w:line="240" w:lineRule="auto"/>
        <w:ind w:firstLine="709"/>
        <w:contextualSpacing/>
        <w:jc w:val="both"/>
        <w:rPr>
          <w:rFonts w:ascii="Times New Roman" w:hAnsi="Times New Roman"/>
          <w:b/>
          <w:bCs/>
          <w:color w:val="000000"/>
          <w:sz w:val="28"/>
          <w:szCs w:val="28"/>
        </w:rPr>
      </w:pPr>
      <w:r w:rsidRPr="002F2B8F">
        <w:rPr>
          <w:rFonts w:ascii="Times New Roman" w:hAnsi="Times New Roman"/>
          <w:b/>
          <w:bCs/>
          <w:color w:val="000000"/>
          <w:sz w:val="28"/>
          <w:szCs w:val="28"/>
        </w:rPr>
        <w:t>1</w:t>
      </w:r>
      <w:r w:rsidRPr="002F2B8F">
        <w:rPr>
          <w:rFonts w:ascii="Times New Roman" w:hAnsi="Times New Roman"/>
          <w:b/>
          <w:bCs/>
          <w:color w:val="000000"/>
          <w:sz w:val="32"/>
          <w:szCs w:val="32"/>
        </w:rPr>
        <w:t>.</w:t>
      </w:r>
      <w:r w:rsidRPr="002F2B8F">
        <w:rPr>
          <w:rFonts w:ascii="Times New Roman" w:hAnsi="Times New Roman"/>
          <w:b/>
          <w:bCs/>
          <w:color w:val="000000"/>
          <w:sz w:val="28"/>
          <w:szCs w:val="28"/>
        </w:rPr>
        <w:t xml:space="preserve">1. Область применения </w:t>
      </w:r>
      <w:r>
        <w:rPr>
          <w:rFonts w:ascii="Times New Roman" w:hAnsi="Times New Roman"/>
          <w:b/>
          <w:bCs/>
          <w:color w:val="000000"/>
          <w:sz w:val="28"/>
          <w:szCs w:val="28"/>
        </w:rPr>
        <w:t>рабочей программы</w:t>
      </w:r>
    </w:p>
    <w:p w:rsidR="00887288" w:rsidRPr="00514134" w:rsidRDefault="00887288" w:rsidP="00887288">
      <w:pPr>
        <w:pStyle w:val="a4"/>
        <w:spacing w:after="0" w:line="240" w:lineRule="auto"/>
        <w:ind w:left="0" w:firstLine="709"/>
        <w:jc w:val="both"/>
        <w:rPr>
          <w:rFonts w:ascii="Times New Roman" w:hAnsi="Times New Roman"/>
          <w:sz w:val="28"/>
          <w:szCs w:val="28"/>
        </w:rPr>
      </w:pPr>
      <w:r w:rsidRPr="00514134">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87288" w:rsidRPr="00514134" w:rsidRDefault="00887288" w:rsidP="00887288">
      <w:pPr>
        <w:pStyle w:val="a4"/>
        <w:spacing w:after="0" w:line="240" w:lineRule="auto"/>
        <w:ind w:left="0" w:firstLine="709"/>
        <w:jc w:val="both"/>
        <w:rPr>
          <w:rFonts w:ascii="Times New Roman" w:hAnsi="Times New Roman"/>
          <w:sz w:val="28"/>
          <w:szCs w:val="28"/>
        </w:rPr>
      </w:pPr>
      <w:r w:rsidRPr="00514134">
        <w:rPr>
          <w:rFonts w:ascii="Times New Roman" w:hAnsi="Times New Roman"/>
          <w:sz w:val="28"/>
          <w:szCs w:val="28"/>
        </w:rPr>
        <w:t>Рабочая программа разработана в соответствии с ФГОС, составлена по учебному плану 20</w:t>
      </w:r>
      <w:r w:rsidR="001E177A">
        <w:rPr>
          <w:rFonts w:ascii="Times New Roman" w:hAnsi="Times New Roman"/>
          <w:sz w:val="28"/>
          <w:szCs w:val="28"/>
        </w:rPr>
        <w:t>2</w:t>
      </w:r>
      <w:r w:rsidR="005B4020">
        <w:rPr>
          <w:rFonts w:ascii="Times New Roman" w:hAnsi="Times New Roman"/>
          <w:sz w:val="28"/>
          <w:szCs w:val="28"/>
        </w:rPr>
        <w:t>3</w:t>
      </w:r>
      <w:r w:rsidRPr="00514134">
        <w:rPr>
          <w:rFonts w:ascii="Times New Roman" w:hAnsi="Times New Roman"/>
          <w:sz w:val="28"/>
          <w:szCs w:val="28"/>
        </w:rPr>
        <w:t xml:space="preserve"> год</w:t>
      </w:r>
      <w:r>
        <w:rPr>
          <w:rFonts w:ascii="Times New Roman" w:hAnsi="Times New Roman"/>
          <w:sz w:val="28"/>
          <w:szCs w:val="28"/>
        </w:rPr>
        <w:t xml:space="preserve">а </w:t>
      </w:r>
      <w:r w:rsidRPr="00514134">
        <w:rPr>
          <w:rFonts w:ascii="Times New Roman" w:hAnsi="Times New Roman"/>
          <w:sz w:val="28"/>
          <w:szCs w:val="28"/>
        </w:rPr>
        <w:t>по специальности  23.02.01</w:t>
      </w:r>
      <w:r w:rsidRPr="00514134">
        <w:rPr>
          <w:rFonts w:ascii="Times New Roman" w:hAnsi="Times New Roman"/>
          <w:bCs/>
          <w:color w:val="000000"/>
          <w:sz w:val="28"/>
          <w:szCs w:val="28"/>
        </w:rPr>
        <w:t xml:space="preserve"> Организация перевозок и управление на транспорте</w:t>
      </w:r>
      <w:r w:rsidR="002043AB">
        <w:rPr>
          <w:rFonts w:ascii="Times New Roman" w:hAnsi="Times New Roman"/>
          <w:bCs/>
          <w:color w:val="000000"/>
          <w:sz w:val="28"/>
          <w:szCs w:val="28"/>
        </w:rPr>
        <w:t xml:space="preserve"> (по видам)</w:t>
      </w:r>
      <w:r w:rsidRPr="00514134">
        <w:rPr>
          <w:rFonts w:ascii="Times New Roman" w:hAnsi="Times New Roman"/>
          <w:bCs/>
          <w:color w:val="000000"/>
          <w:sz w:val="28"/>
          <w:szCs w:val="28"/>
        </w:rPr>
        <w:t>.</w:t>
      </w:r>
    </w:p>
    <w:p w:rsidR="00887288" w:rsidRPr="001F2D26" w:rsidRDefault="00887288" w:rsidP="001F2D26">
      <w:pPr>
        <w:spacing w:after="0" w:line="240" w:lineRule="auto"/>
        <w:ind w:firstLine="709"/>
        <w:contextualSpacing/>
        <w:jc w:val="both"/>
        <w:rPr>
          <w:rFonts w:ascii="Times New Roman" w:hAnsi="Times New Roman"/>
          <w:sz w:val="28"/>
        </w:rPr>
      </w:pPr>
    </w:p>
    <w:p w:rsidR="00887288" w:rsidRDefault="00887288" w:rsidP="00800FDA">
      <w:pPr>
        <w:pStyle w:val="af4"/>
        <w:ind w:firstLine="709"/>
        <w:contextualSpacing/>
        <w:jc w:val="both"/>
        <w:rPr>
          <w:b/>
          <w:bCs/>
          <w:color w:val="000000"/>
          <w:sz w:val="28"/>
          <w:szCs w:val="28"/>
        </w:rPr>
      </w:pPr>
      <w:r w:rsidRPr="000F1209">
        <w:rPr>
          <w:b/>
          <w:bCs/>
          <w:color w:val="000000"/>
          <w:sz w:val="28"/>
          <w:szCs w:val="28"/>
        </w:rPr>
        <w:t xml:space="preserve">1.2. Место дисциплины в структуре основной профессиональной образовательной программы: </w:t>
      </w:r>
    </w:p>
    <w:p w:rsidR="002043AB" w:rsidRDefault="002043AB" w:rsidP="001F2D26">
      <w:pPr>
        <w:pStyle w:val="af4"/>
        <w:ind w:firstLine="709"/>
        <w:contextualSpacing/>
        <w:jc w:val="both"/>
        <w:rPr>
          <w:color w:val="000000"/>
          <w:sz w:val="28"/>
          <w:szCs w:val="28"/>
        </w:rPr>
      </w:pPr>
      <w:r>
        <w:rPr>
          <w:color w:val="000000"/>
          <w:sz w:val="28"/>
          <w:szCs w:val="28"/>
        </w:rPr>
        <w:t>Дисциплина ОП.07</w:t>
      </w:r>
      <w:r w:rsidR="004260AE">
        <w:rPr>
          <w:color w:val="000000"/>
          <w:sz w:val="28"/>
          <w:szCs w:val="28"/>
        </w:rPr>
        <w:t>.</w:t>
      </w:r>
      <w:r>
        <w:rPr>
          <w:color w:val="000000"/>
          <w:sz w:val="28"/>
          <w:szCs w:val="28"/>
        </w:rPr>
        <w:t xml:space="preserve"> </w:t>
      </w:r>
      <w:r w:rsidRPr="002043AB">
        <w:rPr>
          <w:bCs/>
          <w:color w:val="000000"/>
          <w:sz w:val="28"/>
          <w:szCs w:val="28"/>
        </w:rPr>
        <w:t>Охрана труда</w:t>
      </w:r>
      <w:r>
        <w:rPr>
          <w:color w:val="000000"/>
          <w:sz w:val="28"/>
          <w:szCs w:val="28"/>
        </w:rPr>
        <w:t xml:space="preserve"> относится к профессиональному учебному циклу, является общепрофессиональной дисциплиной основной профессиональной </w:t>
      </w:r>
      <w:r w:rsidRPr="004260AE">
        <w:rPr>
          <w:color w:val="000000"/>
          <w:sz w:val="28"/>
          <w:szCs w:val="28"/>
        </w:rPr>
        <w:t>образовательной программы.</w:t>
      </w:r>
    </w:p>
    <w:p w:rsidR="00887288" w:rsidRPr="001F2D26" w:rsidRDefault="00887288" w:rsidP="001F2D26">
      <w:pPr>
        <w:spacing w:after="0" w:line="240" w:lineRule="auto"/>
        <w:ind w:firstLine="709"/>
        <w:contextualSpacing/>
        <w:jc w:val="both"/>
        <w:rPr>
          <w:sz w:val="28"/>
        </w:rPr>
      </w:pPr>
    </w:p>
    <w:p w:rsidR="00887288" w:rsidRDefault="00887288" w:rsidP="00800FDA">
      <w:pPr>
        <w:pStyle w:val="af4"/>
        <w:ind w:firstLine="709"/>
        <w:contextualSpacing/>
        <w:jc w:val="both"/>
        <w:rPr>
          <w:b/>
          <w:bCs/>
          <w:color w:val="000000"/>
          <w:sz w:val="28"/>
          <w:szCs w:val="28"/>
        </w:rPr>
      </w:pPr>
      <w:r w:rsidRPr="000F1209">
        <w:rPr>
          <w:b/>
          <w:bCs/>
          <w:color w:val="000000"/>
          <w:sz w:val="28"/>
          <w:szCs w:val="28"/>
        </w:rPr>
        <w:t xml:space="preserve">1.3. Цели и задачи дисциплины </w:t>
      </w:r>
      <w:r w:rsidR="001F2D26">
        <w:rPr>
          <w:b/>
          <w:bCs/>
          <w:color w:val="000000"/>
          <w:sz w:val="28"/>
          <w:szCs w:val="28"/>
        </w:rPr>
        <w:t>–</w:t>
      </w:r>
      <w:r w:rsidRPr="000F1209">
        <w:rPr>
          <w:b/>
          <w:bCs/>
          <w:color w:val="000000"/>
          <w:sz w:val="28"/>
          <w:szCs w:val="28"/>
        </w:rPr>
        <w:t xml:space="preserve"> требования к результатам освоения дисциплины: </w:t>
      </w:r>
    </w:p>
    <w:p w:rsidR="00887288" w:rsidRDefault="00887288" w:rsidP="001F2D26">
      <w:pPr>
        <w:pStyle w:val="af4"/>
        <w:ind w:firstLine="709"/>
        <w:contextualSpacing/>
        <w:jc w:val="both"/>
        <w:rPr>
          <w:color w:val="000000"/>
          <w:sz w:val="28"/>
          <w:szCs w:val="28"/>
        </w:rPr>
      </w:pPr>
      <w:r>
        <w:rPr>
          <w:color w:val="000000"/>
          <w:sz w:val="28"/>
          <w:szCs w:val="28"/>
        </w:rPr>
        <w:t>В результате освоения дисциплины обучающийся должен уметь</w:t>
      </w:r>
      <w:r w:rsidR="004B182A" w:rsidRPr="004B182A">
        <w:rPr>
          <w:color w:val="000000"/>
          <w:sz w:val="28"/>
          <w:szCs w:val="28"/>
        </w:rPr>
        <w:t>:</w:t>
      </w:r>
      <w:r>
        <w:rPr>
          <w:color w:val="000000"/>
          <w:sz w:val="28"/>
          <w:szCs w:val="28"/>
        </w:rPr>
        <w:t xml:space="preserve"> </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проводить анализ травмоопасных и вредных факторов в сфере профессиональной деятельности;</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использовать индивидуальные и коллективные средства защиты;</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осуществлять производственный инструктаж рабочих, проводить мероприятия по выполнению охраны труда, производственной санитарии, эксплуатации оборудования, контролировать их соблюдение;</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вести документацию установленного образца по охране труда, соблюдать сроки ее заполнения и условия хранении;</w:t>
      </w:r>
    </w:p>
    <w:p w:rsidR="007D1804" w:rsidRPr="001F2D26" w:rsidRDefault="007D1804" w:rsidP="001F2D2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 xml:space="preserve">проводить </w:t>
      </w:r>
      <w:r w:rsidR="0086245A" w:rsidRPr="001F2D26">
        <w:rPr>
          <w:rFonts w:ascii="Times New Roman" w:hAnsi="Times New Roman" w:cs="Times New Roman"/>
          <w:sz w:val="28"/>
          <w:szCs w:val="28"/>
        </w:rPr>
        <w:t>аттестацию рабочих мест по условиям труда, в том числе оценку условий труда и травмобезопасности.</w:t>
      </w:r>
    </w:p>
    <w:p w:rsidR="00C50303" w:rsidRDefault="00C50303" w:rsidP="00887288">
      <w:pPr>
        <w:pStyle w:val="af4"/>
        <w:jc w:val="both"/>
        <w:rPr>
          <w:color w:val="000000"/>
          <w:sz w:val="28"/>
          <w:szCs w:val="28"/>
        </w:rPr>
      </w:pPr>
    </w:p>
    <w:p w:rsidR="001F2D26" w:rsidRDefault="00887288" w:rsidP="001F2D26">
      <w:pPr>
        <w:pStyle w:val="af4"/>
        <w:ind w:firstLine="709"/>
        <w:contextualSpacing/>
        <w:jc w:val="both"/>
        <w:rPr>
          <w:color w:val="000000"/>
          <w:sz w:val="28"/>
          <w:szCs w:val="28"/>
        </w:rPr>
      </w:pPr>
      <w:r>
        <w:rPr>
          <w:color w:val="000000"/>
          <w:sz w:val="28"/>
          <w:szCs w:val="28"/>
        </w:rPr>
        <w:t>В результате освоения учебной дисциплины обучающийся должен знать</w:t>
      </w:r>
      <w:r w:rsidR="004260AE">
        <w:rPr>
          <w:color w:val="000000"/>
          <w:sz w:val="28"/>
          <w:szCs w:val="28"/>
        </w:rPr>
        <w:t>:</w:t>
      </w:r>
    </w:p>
    <w:p w:rsidR="00C50303" w:rsidRDefault="00C50303" w:rsidP="001F2D26">
      <w:pPr>
        <w:pStyle w:val="af4"/>
        <w:numPr>
          <w:ilvl w:val="0"/>
          <w:numId w:val="13"/>
        </w:numPr>
        <w:tabs>
          <w:tab w:val="left" w:pos="1134"/>
          <w:tab w:val="left" w:pos="1418"/>
        </w:tabs>
        <w:ind w:left="0" w:firstLine="709"/>
        <w:contextualSpacing/>
        <w:jc w:val="both"/>
        <w:rPr>
          <w:sz w:val="28"/>
          <w:szCs w:val="28"/>
        </w:rPr>
      </w:pPr>
      <w:r>
        <w:rPr>
          <w:sz w:val="28"/>
          <w:szCs w:val="28"/>
        </w:rPr>
        <w:t>законодательство в области охраны труда;</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особенности обеспечения безопасных условий труда в сфере профессиональной деятельности;</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правовые, нормативные и организационные основы охраны труда в организации;</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правила охраны труда, промышленной санитарии;</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меры предупреждения пожаров и взрывов, действий токсичных веществ на организм человека;</w:t>
      </w:r>
    </w:p>
    <w:p w:rsidR="00C50303" w:rsidRPr="001F2D26" w:rsidRDefault="00C50303" w:rsidP="001F2D26">
      <w:pPr>
        <w:pStyle w:val="a4"/>
        <w:numPr>
          <w:ilvl w:val="0"/>
          <w:numId w:val="13"/>
        </w:numPr>
        <w:tabs>
          <w:tab w:val="left" w:pos="1134"/>
          <w:tab w:val="left" w:pos="1418"/>
        </w:tabs>
        <w:spacing w:after="0" w:line="240" w:lineRule="auto"/>
        <w:ind w:left="0" w:firstLine="709"/>
        <w:jc w:val="both"/>
        <w:rPr>
          <w:rFonts w:ascii="Times New Roman" w:hAnsi="Times New Roman" w:cs="Times New Roman"/>
          <w:sz w:val="28"/>
          <w:szCs w:val="28"/>
        </w:rPr>
      </w:pPr>
      <w:r w:rsidRPr="001F2D26">
        <w:rPr>
          <w:rFonts w:ascii="Times New Roman" w:hAnsi="Times New Roman" w:cs="Times New Roman"/>
          <w:sz w:val="28"/>
          <w:szCs w:val="28"/>
        </w:rPr>
        <w:t>права и обязанности работников в области охраны труда.</w:t>
      </w:r>
    </w:p>
    <w:p w:rsidR="002043AB" w:rsidRDefault="002043AB" w:rsidP="00800FDA">
      <w:pPr>
        <w:pStyle w:val="af4"/>
        <w:ind w:firstLine="709"/>
        <w:contextualSpacing/>
        <w:jc w:val="both"/>
        <w:rPr>
          <w:color w:val="000000"/>
          <w:sz w:val="28"/>
          <w:szCs w:val="28"/>
        </w:rPr>
      </w:pPr>
      <w:r w:rsidRPr="002043AB">
        <w:rPr>
          <w:b/>
          <w:bCs/>
          <w:color w:val="000000"/>
          <w:sz w:val="28"/>
          <w:szCs w:val="28"/>
        </w:rPr>
        <w:lastRenderedPageBreak/>
        <w:t>1.4 Формируемые компетенции</w:t>
      </w:r>
      <w:r w:rsidR="004260AE">
        <w:rPr>
          <w:color w:val="000000"/>
          <w:sz w:val="28"/>
          <w:szCs w:val="28"/>
        </w:rPr>
        <w:t>:</w:t>
      </w:r>
    </w:p>
    <w:p w:rsidR="00BF43DB" w:rsidRDefault="00BF43DB" w:rsidP="001F2D26">
      <w:pPr>
        <w:spacing w:after="0" w:line="240" w:lineRule="auto"/>
        <w:contextualSpacing/>
        <w:rPr>
          <w:rFonts w:ascii="Times New Roman" w:hAnsi="Times New Roman" w:cs="Times New Roman"/>
          <w:sz w:val="28"/>
          <w:szCs w:val="28"/>
          <w:lang w:eastAsia="en-US"/>
        </w:rPr>
      </w:pPr>
      <w:r w:rsidRPr="00BF43DB">
        <w:rPr>
          <w:rFonts w:ascii="Times New Roman" w:hAnsi="Times New Roman" w:cs="Times New Roman"/>
          <w:sz w:val="28"/>
          <w:szCs w:val="28"/>
          <w:lang w:eastAsia="en-US"/>
        </w:rPr>
        <w:t>Общие компетенции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8329"/>
      </w:tblGrid>
      <w:tr w:rsidR="00BF43DB" w:rsidRPr="00800FDA" w:rsidTr="00A6416A">
        <w:trPr>
          <w:jc w:val="center"/>
        </w:trPr>
        <w:tc>
          <w:tcPr>
            <w:tcW w:w="1134" w:type="dxa"/>
          </w:tcPr>
          <w:p w:rsidR="00BF43DB" w:rsidRPr="00800FDA" w:rsidRDefault="00BF43DB" w:rsidP="00A6416A">
            <w:pPr>
              <w:spacing w:after="0" w:line="240" w:lineRule="auto"/>
              <w:contextualSpacing/>
              <w:jc w:val="both"/>
              <w:rPr>
                <w:rFonts w:ascii="Times New Roman" w:hAnsi="Times New Roman"/>
                <w:sz w:val="24"/>
                <w:szCs w:val="28"/>
              </w:rPr>
            </w:pPr>
            <w:r w:rsidRPr="00800FDA">
              <w:rPr>
                <w:rFonts w:ascii="Times New Roman" w:hAnsi="Times New Roman"/>
                <w:sz w:val="24"/>
                <w:szCs w:val="28"/>
              </w:rPr>
              <w:t>ОК 1</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contextualSpacing/>
              <w:jc w:val="both"/>
              <w:rPr>
                <w:rFonts w:ascii="Times New Roman" w:hAnsi="Times New Roman"/>
                <w:sz w:val="24"/>
                <w:szCs w:val="28"/>
              </w:rPr>
            </w:pPr>
            <w:r w:rsidRPr="00800FDA">
              <w:rPr>
                <w:rFonts w:ascii="Times New Roman" w:hAnsi="Times New Roman"/>
                <w:sz w:val="24"/>
                <w:szCs w:val="28"/>
              </w:rPr>
              <w:t>Понимать сущность и социальную значимость своей будущей профессии, проявлять к ней устойчивый интерес</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2</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3</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Принимать решения в стандартных и нестандартных ситуациях и нести за них ответственность</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4</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5</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Использовать информационно-коммуникационные технологии для совершенствования профессиональной деятельности</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6</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Работать в коллективе и команде, эффективно общаться с коллегами, руководством, потребителями</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7</w:t>
            </w:r>
            <w:r w:rsidR="00A6416A">
              <w:rPr>
                <w:rFonts w:ascii="Times New Roman" w:hAnsi="Times New Roman"/>
                <w:sz w:val="24"/>
                <w:szCs w:val="28"/>
              </w:rPr>
              <w:t>.</w:t>
            </w:r>
          </w:p>
        </w:tc>
        <w:tc>
          <w:tcPr>
            <w:tcW w:w="8329" w:type="dxa"/>
          </w:tcPr>
          <w:p w:rsidR="00BF43DB" w:rsidRPr="00800FDA" w:rsidRDefault="000C23F1" w:rsidP="00A6416A">
            <w:pPr>
              <w:spacing w:after="0" w:line="240" w:lineRule="auto"/>
              <w:jc w:val="both"/>
              <w:rPr>
                <w:rFonts w:ascii="Times New Roman" w:hAnsi="Times New Roman"/>
                <w:sz w:val="24"/>
                <w:szCs w:val="28"/>
              </w:rPr>
            </w:pPr>
            <w:r w:rsidRPr="00800FDA">
              <w:rPr>
                <w:rFonts w:ascii="Times New Roman" w:hAnsi="Times New Roman"/>
                <w:color w:val="000000"/>
                <w:sz w:val="24"/>
                <w:szCs w:val="28"/>
              </w:rPr>
              <w:t>Брать на себя ответственность за работу членов команды (подчиненных), результат выполнения заданий</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8</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F43DB" w:rsidRPr="00800FDA" w:rsidTr="00A6416A">
        <w:trPr>
          <w:jc w:val="center"/>
        </w:trPr>
        <w:tc>
          <w:tcPr>
            <w:tcW w:w="1134"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ОК 9</w:t>
            </w:r>
            <w:r w:rsidR="00A6416A">
              <w:rPr>
                <w:rFonts w:ascii="Times New Roman" w:hAnsi="Times New Roman"/>
                <w:sz w:val="24"/>
                <w:szCs w:val="28"/>
              </w:rPr>
              <w:t>.</w:t>
            </w:r>
          </w:p>
        </w:tc>
        <w:tc>
          <w:tcPr>
            <w:tcW w:w="8329" w:type="dxa"/>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Ориентироваться в условиях частой смены технологий в профессиональной деятельности</w:t>
            </w:r>
          </w:p>
        </w:tc>
      </w:tr>
    </w:tbl>
    <w:p w:rsidR="00BF43DB" w:rsidRPr="00BF43DB" w:rsidRDefault="00BF43DB" w:rsidP="001F2D26">
      <w:pPr>
        <w:spacing w:after="0" w:line="240" w:lineRule="auto"/>
        <w:jc w:val="both"/>
        <w:rPr>
          <w:rFonts w:ascii="Times New Roman" w:hAnsi="Times New Roman" w:cs="Times New Roman"/>
          <w:sz w:val="28"/>
          <w:szCs w:val="28"/>
          <w:lang w:eastAsia="en-US"/>
        </w:rPr>
      </w:pPr>
    </w:p>
    <w:tbl>
      <w:tblPr>
        <w:tblW w:w="10314" w:type="dxa"/>
        <w:tblLook w:val="04A0" w:firstRow="1" w:lastRow="0" w:firstColumn="1" w:lastColumn="0" w:noHBand="0" w:noVBand="1"/>
      </w:tblPr>
      <w:tblGrid>
        <w:gridCol w:w="108"/>
        <w:gridCol w:w="1134"/>
        <w:gridCol w:w="8505"/>
        <w:gridCol w:w="567"/>
      </w:tblGrid>
      <w:tr w:rsidR="00BF43DB" w:rsidRPr="00800FDA" w:rsidTr="00BF43DB">
        <w:tc>
          <w:tcPr>
            <w:tcW w:w="10314" w:type="dxa"/>
            <w:gridSpan w:val="4"/>
            <w:shd w:val="clear" w:color="auto" w:fill="auto"/>
          </w:tcPr>
          <w:p w:rsidR="00BF43DB" w:rsidRPr="00800FDA" w:rsidRDefault="00BF43DB" w:rsidP="00A6416A">
            <w:pPr>
              <w:autoSpaceDE w:val="0"/>
              <w:autoSpaceDN w:val="0"/>
              <w:adjustRightInd w:val="0"/>
              <w:spacing w:after="0" w:line="240" w:lineRule="auto"/>
              <w:jc w:val="both"/>
              <w:rPr>
                <w:rFonts w:ascii="Times New Roman" w:hAnsi="Times New Roman" w:cs="Times New Roman"/>
                <w:color w:val="000000"/>
                <w:sz w:val="24"/>
                <w:szCs w:val="28"/>
              </w:rPr>
            </w:pPr>
            <w:r w:rsidRPr="00800FDA">
              <w:rPr>
                <w:rFonts w:ascii="Times New Roman" w:hAnsi="Times New Roman" w:cs="Times New Roman"/>
                <w:color w:val="000000"/>
                <w:sz w:val="24"/>
                <w:szCs w:val="28"/>
              </w:rPr>
              <w:t>Профессиональные компетенции</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cs="Times New Roman"/>
                <w:color w:val="000000"/>
                <w:sz w:val="24"/>
                <w:szCs w:val="28"/>
              </w:rPr>
              <w:t>ПК</w:t>
            </w:r>
            <w:r w:rsidR="00A6416A">
              <w:rPr>
                <w:rFonts w:ascii="Times New Roman" w:hAnsi="Times New Roman" w:cs="Times New Roman"/>
                <w:color w:val="000000"/>
                <w:sz w:val="24"/>
                <w:szCs w:val="28"/>
              </w:rPr>
              <w:t xml:space="preserve"> </w:t>
            </w:r>
            <w:r w:rsidRPr="00800FDA">
              <w:rPr>
                <w:rFonts w:ascii="Times New Roman" w:hAnsi="Times New Roman" w:cs="Times New Roman"/>
                <w:color w:val="000000"/>
                <w:sz w:val="24"/>
                <w:szCs w:val="28"/>
              </w:rPr>
              <w:t>1.1</w:t>
            </w:r>
            <w:r w:rsidR="00A6416A">
              <w:rPr>
                <w:rFonts w:ascii="Times New Roman" w:hAnsi="Times New Roman" w:cs="Times New Roman"/>
                <w:color w:val="000000"/>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cs="Times New Roman"/>
                <w:color w:val="000000"/>
                <w:sz w:val="24"/>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cs="Times New Roman"/>
                <w:color w:val="000000"/>
                <w:sz w:val="24"/>
                <w:szCs w:val="28"/>
              </w:rPr>
              <w:t>ПК 1.2</w:t>
            </w:r>
            <w:r w:rsidR="00A6416A">
              <w:rPr>
                <w:rFonts w:ascii="Times New Roman" w:hAnsi="Times New Roman" w:cs="Times New Roman"/>
                <w:color w:val="000000"/>
                <w:sz w:val="24"/>
                <w:szCs w:val="28"/>
              </w:rPr>
              <w:t>.</w:t>
            </w:r>
          </w:p>
        </w:tc>
        <w:tc>
          <w:tcPr>
            <w:tcW w:w="8505" w:type="dxa"/>
            <w:shd w:val="clear" w:color="auto" w:fill="auto"/>
          </w:tcPr>
          <w:p w:rsidR="00BF43DB" w:rsidRPr="00800FDA" w:rsidRDefault="00BF43DB" w:rsidP="00A6416A">
            <w:pPr>
              <w:autoSpaceDE w:val="0"/>
              <w:autoSpaceDN w:val="0"/>
              <w:adjustRightInd w:val="0"/>
              <w:spacing w:after="0" w:line="240" w:lineRule="auto"/>
              <w:jc w:val="both"/>
              <w:rPr>
                <w:rFonts w:ascii="Times New Roman" w:hAnsi="Times New Roman" w:cs="Times New Roman"/>
                <w:color w:val="000000"/>
                <w:sz w:val="24"/>
                <w:szCs w:val="28"/>
              </w:rPr>
            </w:pPr>
            <w:r w:rsidRPr="00800FDA">
              <w:rPr>
                <w:rFonts w:ascii="Times New Roman" w:hAnsi="Times New Roman" w:cs="Times New Roman"/>
                <w:color w:val="000000"/>
                <w:sz w:val="24"/>
                <w:szCs w:val="28"/>
              </w:rPr>
              <w:t>Организовывать работу персонала по обеспечению безопасности перевозок и выбору оптимальных решений при работ</w:t>
            </w:r>
            <w:r w:rsidR="0086245A" w:rsidRPr="00800FDA">
              <w:rPr>
                <w:rFonts w:ascii="Times New Roman" w:hAnsi="Times New Roman" w:cs="Times New Roman"/>
                <w:color w:val="000000"/>
                <w:sz w:val="24"/>
                <w:szCs w:val="28"/>
              </w:rPr>
              <w:t>ах</w:t>
            </w:r>
            <w:r w:rsidRPr="00800FDA">
              <w:rPr>
                <w:rFonts w:ascii="Times New Roman" w:hAnsi="Times New Roman" w:cs="Times New Roman"/>
                <w:color w:val="000000"/>
                <w:sz w:val="24"/>
                <w:szCs w:val="28"/>
              </w:rPr>
              <w:t xml:space="preserve"> в условиях нестандартных и аварийных ситуаций </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cs="Times New Roman"/>
                <w:color w:val="000000"/>
                <w:sz w:val="24"/>
                <w:szCs w:val="28"/>
              </w:rPr>
              <w:t>ПК 1.3</w:t>
            </w:r>
            <w:r w:rsidR="00A6416A">
              <w:rPr>
                <w:rFonts w:ascii="Times New Roman" w:hAnsi="Times New Roman" w:cs="Times New Roman"/>
                <w:color w:val="000000"/>
                <w:sz w:val="24"/>
                <w:szCs w:val="28"/>
              </w:rPr>
              <w:t>.</w:t>
            </w:r>
          </w:p>
        </w:tc>
        <w:tc>
          <w:tcPr>
            <w:tcW w:w="8505" w:type="dxa"/>
            <w:shd w:val="clear" w:color="auto" w:fill="auto"/>
          </w:tcPr>
          <w:p w:rsidR="00BF43DB" w:rsidRPr="00800FDA" w:rsidRDefault="00BF43DB" w:rsidP="00A6416A">
            <w:pPr>
              <w:autoSpaceDE w:val="0"/>
              <w:autoSpaceDN w:val="0"/>
              <w:adjustRightInd w:val="0"/>
              <w:spacing w:after="0" w:line="240" w:lineRule="auto"/>
              <w:jc w:val="both"/>
              <w:rPr>
                <w:rFonts w:ascii="Times New Roman" w:hAnsi="Times New Roman" w:cs="Times New Roman"/>
                <w:color w:val="000000"/>
                <w:sz w:val="24"/>
                <w:szCs w:val="28"/>
              </w:rPr>
            </w:pPr>
            <w:r w:rsidRPr="00800FDA">
              <w:rPr>
                <w:rFonts w:ascii="Times New Roman" w:hAnsi="Times New Roman" w:cs="Times New Roman"/>
                <w:color w:val="000000"/>
                <w:sz w:val="24"/>
                <w:szCs w:val="28"/>
              </w:rPr>
              <w:t>Оформлять документы, регламентирующие организацию перевозочного процесса</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2.1</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Организовывать работу персонала по планированию и организации перевозочного процесса</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2.2</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Обеспечивать безопасность движения и решать профессиональные задачи посредством применения нормативно - правовых документов</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2.3</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Организовывать работу персонала по технологическому обслуживанию перевозочного процесса</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3.1</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3.2</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BF43DB" w:rsidRPr="00800FDA" w:rsidTr="00A6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567" w:type="dxa"/>
        </w:trPr>
        <w:tc>
          <w:tcPr>
            <w:tcW w:w="1134"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ПК 3.3</w:t>
            </w:r>
            <w:r w:rsidR="00A6416A">
              <w:rPr>
                <w:rFonts w:ascii="Times New Roman" w:hAnsi="Times New Roman"/>
                <w:sz w:val="24"/>
                <w:szCs w:val="28"/>
              </w:rPr>
              <w:t>.</w:t>
            </w:r>
          </w:p>
        </w:tc>
        <w:tc>
          <w:tcPr>
            <w:tcW w:w="8505" w:type="dxa"/>
            <w:shd w:val="clear" w:color="auto" w:fill="auto"/>
          </w:tcPr>
          <w:p w:rsidR="00BF43DB" w:rsidRPr="00800FDA" w:rsidRDefault="00BF43DB" w:rsidP="00A6416A">
            <w:pPr>
              <w:spacing w:after="0" w:line="240" w:lineRule="auto"/>
              <w:jc w:val="both"/>
              <w:rPr>
                <w:rFonts w:ascii="Times New Roman" w:hAnsi="Times New Roman"/>
                <w:sz w:val="24"/>
                <w:szCs w:val="28"/>
              </w:rPr>
            </w:pPr>
            <w:r w:rsidRPr="00800FDA">
              <w:rPr>
                <w:rFonts w:ascii="Times New Roman" w:hAnsi="Times New Roman"/>
                <w:sz w:val="24"/>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1F2D26" w:rsidRDefault="001F2D26">
      <w:r>
        <w:br w:type="page"/>
      </w:r>
    </w:p>
    <w:p w:rsidR="00072E17" w:rsidRDefault="004B7211" w:rsidP="00800FDA">
      <w:pPr>
        <w:pStyle w:val="1"/>
      </w:pPr>
      <w:bookmarkStart w:id="2" w:name="_Toc533580489"/>
      <w:r w:rsidRPr="005F717E">
        <w:lastRenderedPageBreak/>
        <w:t>2.</w:t>
      </w:r>
      <w:r w:rsidR="00072E17" w:rsidRPr="005F717E">
        <w:t xml:space="preserve"> СТРУКТУРА И СОДЕРЖАНИЕ ДИСЦИПЛИНЫ</w:t>
      </w:r>
      <w:bookmarkEnd w:id="2"/>
    </w:p>
    <w:p w:rsidR="001F2D26" w:rsidRPr="005F717E" w:rsidRDefault="001F2D26" w:rsidP="001F2D26">
      <w:pPr>
        <w:spacing w:after="0" w:line="240" w:lineRule="auto"/>
        <w:ind w:firstLine="709"/>
        <w:contextualSpacing/>
        <w:jc w:val="both"/>
        <w:rPr>
          <w:rFonts w:ascii="Times New Roman" w:hAnsi="Times New Roman" w:cs="Times New Roman"/>
          <w:b/>
          <w:sz w:val="28"/>
          <w:szCs w:val="28"/>
        </w:rPr>
      </w:pPr>
    </w:p>
    <w:p w:rsidR="00E9430B" w:rsidRDefault="00072E17" w:rsidP="001F2D26">
      <w:pPr>
        <w:spacing w:after="0" w:line="240" w:lineRule="auto"/>
        <w:ind w:firstLine="709"/>
        <w:contextualSpacing/>
        <w:jc w:val="both"/>
        <w:rPr>
          <w:rFonts w:ascii="Times New Roman" w:hAnsi="Times New Roman" w:cs="Times New Roman"/>
          <w:b/>
          <w:sz w:val="28"/>
          <w:szCs w:val="28"/>
        </w:rPr>
      </w:pPr>
      <w:r w:rsidRPr="005F717E">
        <w:rPr>
          <w:rFonts w:ascii="Times New Roman" w:hAnsi="Times New Roman" w:cs="Times New Roman"/>
          <w:b/>
          <w:sz w:val="28"/>
          <w:szCs w:val="28"/>
        </w:rPr>
        <w:t xml:space="preserve">2.1. Объем дисциплины и виды учебной работы </w:t>
      </w:r>
    </w:p>
    <w:p w:rsidR="00800FDA" w:rsidRPr="00800FDA" w:rsidRDefault="00800FDA" w:rsidP="001F2D26">
      <w:pPr>
        <w:spacing w:after="0" w:line="240" w:lineRule="auto"/>
        <w:ind w:firstLine="709"/>
        <w:contextualSpacing/>
        <w:jc w:val="both"/>
        <w:rPr>
          <w:rFonts w:ascii="Times New Roman" w:hAnsi="Times New Roman" w:cs="Times New Roman"/>
          <w:sz w:val="28"/>
          <w:szCs w:val="28"/>
        </w:rPr>
      </w:pPr>
      <w:r w:rsidRPr="00800FDA">
        <w:rPr>
          <w:rFonts w:ascii="Times New Roman" w:hAnsi="Times New Roman" w:cs="Times New Roman"/>
          <w:sz w:val="28"/>
          <w:szCs w:val="28"/>
        </w:rPr>
        <w:t>Очная форма обучения</w:t>
      </w:r>
    </w:p>
    <w:tbl>
      <w:tblPr>
        <w:tblStyle w:val="a3"/>
        <w:tblW w:w="0" w:type="auto"/>
        <w:tblLook w:val="04A0" w:firstRow="1" w:lastRow="0" w:firstColumn="1" w:lastColumn="0" w:noHBand="0" w:noVBand="1"/>
      </w:tblPr>
      <w:tblGrid>
        <w:gridCol w:w="7922"/>
        <w:gridCol w:w="1559"/>
      </w:tblGrid>
      <w:tr w:rsidR="004B7211" w:rsidRPr="00800FDA" w:rsidTr="005F717E">
        <w:tc>
          <w:tcPr>
            <w:tcW w:w="7922" w:type="dxa"/>
          </w:tcPr>
          <w:p w:rsidR="004B7211" w:rsidRPr="00800FDA" w:rsidRDefault="00072E17" w:rsidP="00B51E4B">
            <w:pPr>
              <w:jc w:val="center"/>
              <w:rPr>
                <w:rFonts w:ascii="Times New Roman" w:hAnsi="Times New Roman" w:cs="Times New Roman"/>
                <w:b/>
                <w:sz w:val="24"/>
                <w:szCs w:val="28"/>
              </w:rPr>
            </w:pPr>
            <w:r w:rsidRPr="00800FDA">
              <w:rPr>
                <w:rFonts w:ascii="Times New Roman" w:hAnsi="Times New Roman" w:cs="Times New Roman"/>
                <w:b/>
                <w:sz w:val="24"/>
                <w:szCs w:val="28"/>
              </w:rPr>
              <w:t xml:space="preserve">Вид учебной </w:t>
            </w:r>
            <w:r w:rsidR="00B51E4B" w:rsidRPr="00800FDA">
              <w:rPr>
                <w:rFonts w:ascii="Times New Roman" w:hAnsi="Times New Roman" w:cs="Times New Roman"/>
                <w:b/>
                <w:sz w:val="24"/>
                <w:szCs w:val="28"/>
              </w:rPr>
              <w:t>работы</w:t>
            </w:r>
          </w:p>
        </w:tc>
        <w:tc>
          <w:tcPr>
            <w:tcW w:w="1559" w:type="dxa"/>
          </w:tcPr>
          <w:p w:rsidR="004B7211" w:rsidRPr="00800FDA" w:rsidRDefault="00B51E4B" w:rsidP="00B51E4B">
            <w:pPr>
              <w:jc w:val="center"/>
              <w:rPr>
                <w:rFonts w:ascii="Times New Roman" w:hAnsi="Times New Roman" w:cs="Times New Roman"/>
                <w:b/>
                <w:sz w:val="24"/>
                <w:szCs w:val="28"/>
              </w:rPr>
            </w:pPr>
            <w:r w:rsidRPr="00800FDA">
              <w:rPr>
                <w:rFonts w:ascii="Times New Roman" w:hAnsi="Times New Roman" w:cs="Times New Roman"/>
                <w:b/>
                <w:sz w:val="24"/>
                <w:szCs w:val="28"/>
              </w:rPr>
              <w:t>Объем часов</w:t>
            </w:r>
          </w:p>
        </w:tc>
      </w:tr>
      <w:tr w:rsidR="004B7211" w:rsidRPr="00800FDA" w:rsidTr="005F717E">
        <w:tc>
          <w:tcPr>
            <w:tcW w:w="7922" w:type="dxa"/>
          </w:tcPr>
          <w:p w:rsidR="0036353D" w:rsidRDefault="00B51E4B">
            <w:pPr>
              <w:rPr>
                <w:rFonts w:ascii="Times New Roman" w:hAnsi="Times New Roman" w:cs="Times New Roman"/>
                <w:b/>
                <w:sz w:val="24"/>
                <w:szCs w:val="28"/>
              </w:rPr>
            </w:pPr>
            <w:r w:rsidRPr="00800FDA">
              <w:rPr>
                <w:rFonts w:ascii="Times New Roman" w:hAnsi="Times New Roman" w:cs="Times New Roman"/>
                <w:b/>
                <w:sz w:val="24"/>
                <w:szCs w:val="28"/>
              </w:rPr>
              <w:t>Максимальная учебная нагрузка (всего)</w:t>
            </w:r>
            <w:r w:rsidR="0036353D">
              <w:rPr>
                <w:rFonts w:ascii="Times New Roman" w:hAnsi="Times New Roman" w:cs="Times New Roman"/>
                <w:b/>
                <w:sz w:val="24"/>
                <w:szCs w:val="28"/>
              </w:rPr>
              <w:t xml:space="preserve">, </w:t>
            </w:r>
          </w:p>
          <w:p w:rsidR="004B7211" w:rsidRPr="00800FDA" w:rsidRDefault="0036353D">
            <w:pPr>
              <w:rPr>
                <w:rFonts w:ascii="Times New Roman" w:hAnsi="Times New Roman" w:cs="Times New Roman"/>
                <w:b/>
                <w:sz w:val="24"/>
                <w:szCs w:val="28"/>
              </w:rPr>
            </w:pPr>
            <w:r>
              <w:rPr>
                <w:rFonts w:ascii="Times New Roman" w:hAnsi="Times New Roman" w:cs="Times New Roman"/>
                <w:b/>
                <w:sz w:val="24"/>
                <w:szCs w:val="28"/>
              </w:rPr>
              <w:t>в том числе по вариативу</w:t>
            </w:r>
          </w:p>
        </w:tc>
        <w:tc>
          <w:tcPr>
            <w:tcW w:w="1559" w:type="dxa"/>
          </w:tcPr>
          <w:p w:rsidR="004B7211" w:rsidRDefault="00C1757F" w:rsidP="00B51E4B">
            <w:pPr>
              <w:jc w:val="center"/>
              <w:rPr>
                <w:rFonts w:ascii="Times New Roman" w:hAnsi="Times New Roman" w:cs="Times New Roman"/>
                <w:b/>
                <w:sz w:val="24"/>
                <w:szCs w:val="28"/>
              </w:rPr>
            </w:pPr>
            <w:r w:rsidRPr="00800FDA">
              <w:rPr>
                <w:rFonts w:ascii="Times New Roman" w:hAnsi="Times New Roman" w:cs="Times New Roman"/>
                <w:b/>
                <w:sz w:val="24"/>
                <w:szCs w:val="28"/>
              </w:rPr>
              <w:t>108</w:t>
            </w:r>
          </w:p>
          <w:p w:rsidR="0036353D" w:rsidRPr="00800FDA" w:rsidRDefault="0036353D" w:rsidP="00B51E4B">
            <w:pPr>
              <w:jc w:val="center"/>
              <w:rPr>
                <w:rFonts w:ascii="Times New Roman" w:hAnsi="Times New Roman" w:cs="Times New Roman"/>
                <w:b/>
                <w:sz w:val="24"/>
                <w:szCs w:val="28"/>
              </w:rPr>
            </w:pPr>
            <w:r>
              <w:rPr>
                <w:rFonts w:ascii="Times New Roman" w:hAnsi="Times New Roman" w:cs="Times New Roman"/>
                <w:b/>
                <w:sz w:val="24"/>
                <w:szCs w:val="28"/>
              </w:rPr>
              <w:t>12</w:t>
            </w:r>
          </w:p>
        </w:tc>
      </w:tr>
      <w:tr w:rsidR="004B7211" w:rsidRPr="00800FDA" w:rsidTr="005F717E">
        <w:tc>
          <w:tcPr>
            <w:tcW w:w="7922" w:type="dxa"/>
          </w:tcPr>
          <w:p w:rsidR="004B7211" w:rsidRPr="00800FDA" w:rsidRDefault="00B51E4B">
            <w:pPr>
              <w:rPr>
                <w:rFonts w:ascii="Times New Roman" w:hAnsi="Times New Roman" w:cs="Times New Roman"/>
                <w:b/>
                <w:sz w:val="24"/>
                <w:szCs w:val="28"/>
              </w:rPr>
            </w:pPr>
            <w:r w:rsidRPr="00800FDA">
              <w:rPr>
                <w:rFonts w:ascii="Times New Roman" w:hAnsi="Times New Roman" w:cs="Times New Roman"/>
                <w:b/>
                <w:sz w:val="24"/>
                <w:szCs w:val="28"/>
              </w:rPr>
              <w:t>Обязательная аудиторная учебная нагрузка (всего)</w:t>
            </w:r>
          </w:p>
        </w:tc>
        <w:tc>
          <w:tcPr>
            <w:tcW w:w="1559" w:type="dxa"/>
          </w:tcPr>
          <w:p w:rsidR="004B7211" w:rsidRPr="00800FDA" w:rsidRDefault="00C1757F" w:rsidP="00B51E4B">
            <w:pPr>
              <w:jc w:val="center"/>
              <w:rPr>
                <w:rFonts w:ascii="Times New Roman" w:hAnsi="Times New Roman" w:cs="Times New Roman"/>
                <w:b/>
                <w:sz w:val="24"/>
                <w:szCs w:val="28"/>
              </w:rPr>
            </w:pPr>
            <w:r w:rsidRPr="00800FDA">
              <w:rPr>
                <w:rFonts w:ascii="Times New Roman" w:hAnsi="Times New Roman" w:cs="Times New Roman"/>
                <w:b/>
                <w:sz w:val="24"/>
                <w:szCs w:val="28"/>
              </w:rPr>
              <w:t>72</w:t>
            </w:r>
          </w:p>
        </w:tc>
      </w:tr>
      <w:tr w:rsidR="004B7211" w:rsidRPr="00800FDA" w:rsidTr="005F717E">
        <w:tc>
          <w:tcPr>
            <w:tcW w:w="7922" w:type="dxa"/>
          </w:tcPr>
          <w:p w:rsidR="00BE2445" w:rsidRDefault="00BE2445">
            <w:pPr>
              <w:rPr>
                <w:rFonts w:ascii="Times New Roman" w:hAnsi="Times New Roman" w:cs="Times New Roman"/>
                <w:sz w:val="24"/>
                <w:szCs w:val="28"/>
              </w:rPr>
            </w:pPr>
            <w:r>
              <w:rPr>
                <w:rFonts w:ascii="Times New Roman" w:hAnsi="Times New Roman" w:cs="Times New Roman"/>
                <w:sz w:val="24"/>
                <w:szCs w:val="28"/>
              </w:rPr>
              <w:t>В том числе:</w:t>
            </w:r>
          </w:p>
          <w:p w:rsidR="004B7211" w:rsidRPr="00800FDA" w:rsidRDefault="0036353D">
            <w:pPr>
              <w:rPr>
                <w:rFonts w:ascii="Times New Roman" w:hAnsi="Times New Roman" w:cs="Times New Roman"/>
                <w:sz w:val="24"/>
                <w:szCs w:val="28"/>
              </w:rPr>
            </w:pPr>
            <w:r w:rsidRPr="00800FDA">
              <w:rPr>
                <w:rFonts w:ascii="Times New Roman" w:hAnsi="Times New Roman" w:cs="Times New Roman"/>
                <w:sz w:val="24"/>
                <w:szCs w:val="28"/>
              </w:rPr>
              <w:t>П</w:t>
            </w:r>
            <w:r w:rsidR="00B51E4B" w:rsidRPr="00800FDA">
              <w:rPr>
                <w:rFonts w:ascii="Times New Roman" w:hAnsi="Times New Roman" w:cs="Times New Roman"/>
                <w:sz w:val="24"/>
                <w:szCs w:val="28"/>
              </w:rPr>
              <w:t>рактические</w:t>
            </w:r>
            <w:r>
              <w:rPr>
                <w:rFonts w:ascii="Times New Roman" w:hAnsi="Times New Roman" w:cs="Times New Roman"/>
                <w:sz w:val="24"/>
                <w:szCs w:val="28"/>
              </w:rPr>
              <w:t xml:space="preserve"> и лабораторные </w:t>
            </w:r>
            <w:r w:rsidR="00B51E4B" w:rsidRPr="00800FDA">
              <w:rPr>
                <w:rFonts w:ascii="Times New Roman" w:hAnsi="Times New Roman" w:cs="Times New Roman"/>
                <w:sz w:val="24"/>
                <w:szCs w:val="28"/>
              </w:rPr>
              <w:t xml:space="preserve"> занятия</w:t>
            </w:r>
          </w:p>
        </w:tc>
        <w:tc>
          <w:tcPr>
            <w:tcW w:w="1559" w:type="dxa"/>
          </w:tcPr>
          <w:p w:rsidR="004B7211" w:rsidRPr="00800FDA" w:rsidRDefault="00BE2445" w:rsidP="00CC2FA0">
            <w:pPr>
              <w:jc w:val="center"/>
              <w:rPr>
                <w:rFonts w:ascii="Times New Roman" w:hAnsi="Times New Roman" w:cs="Times New Roman"/>
                <w:sz w:val="24"/>
                <w:szCs w:val="28"/>
                <w:highlight w:val="yellow"/>
              </w:rPr>
            </w:pPr>
            <w:r w:rsidRPr="00BE2445">
              <w:rPr>
                <w:rFonts w:ascii="Times New Roman" w:hAnsi="Times New Roman" w:cs="Times New Roman"/>
                <w:sz w:val="24"/>
                <w:szCs w:val="28"/>
              </w:rPr>
              <w:t>16</w:t>
            </w:r>
          </w:p>
        </w:tc>
      </w:tr>
      <w:tr w:rsidR="00BF43DB" w:rsidRPr="00800FDA" w:rsidTr="005F717E">
        <w:tc>
          <w:tcPr>
            <w:tcW w:w="7922" w:type="dxa"/>
          </w:tcPr>
          <w:p w:rsidR="00BF43DB" w:rsidRPr="00800FDA" w:rsidRDefault="003670FA">
            <w:pPr>
              <w:rPr>
                <w:rFonts w:ascii="Times New Roman" w:hAnsi="Times New Roman" w:cs="Times New Roman"/>
                <w:sz w:val="24"/>
                <w:szCs w:val="28"/>
              </w:rPr>
            </w:pPr>
            <w:r w:rsidRPr="00800FDA">
              <w:rPr>
                <w:rFonts w:ascii="Times New Roman" w:hAnsi="Times New Roman" w:cs="Times New Roman"/>
                <w:sz w:val="24"/>
                <w:szCs w:val="28"/>
              </w:rPr>
              <w:t xml:space="preserve">активные, </w:t>
            </w:r>
            <w:r w:rsidR="00BF43DB" w:rsidRPr="00800FDA">
              <w:rPr>
                <w:rFonts w:ascii="Times New Roman" w:hAnsi="Times New Roman" w:cs="Times New Roman"/>
                <w:sz w:val="24"/>
                <w:szCs w:val="28"/>
              </w:rPr>
              <w:t xml:space="preserve">интерактивные </w:t>
            </w:r>
            <w:r w:rsidRPr="00800FDA">
              <w:rPr>
                <w:rFonts w:ascii="Times New Roman" w:hAnsi="Times New Roman" w:cs="Times New Roman"/>
                <w:sz w:val="24"/>
                <w:szCs w:val="28"/>
              </w:rPr>
              <w:t xml:space="preserve">формы </w:t>
            </w:r>
            <w:r w:rsidR="00BF43DB" w:rsidRPr="00800FDA">
              <w:rPr>
                <w:rFonts w:ascii="Times New Roman" w:hAnsi="Times New Roman" w:cs="Times New Roman"/>
                <w:sz w:val="24"/>
                <w:szCs w:val="28"/>
              </w:rPr>
              <w:t>заняти</w:t>
            </w:r>
            <w:r w:rsidRPr="00800FDA">
              <w:rPr>
                <w:rFonts w:ascii="Times New Roman" w:hAnsi="Times New Roman" w:cs="Times New Roman"/>
                <w:sz w:val="24"/>
                <w:szCs w:val="28"/>
              </w:rPr>
              <w:t>й</w:t>
            </w:r>
          </w:p>
        </w:tc>
        <w:tc>
          <w:tcPr>
            <w:tcW w:w="1559" w:type="dxa"/>
          </w:tcPr>
          <w:p w:rsidR="00BF43DB" w:rsidRPr="00800FDA" w:rsidRDefault="00EE6FEE" w:rsidP="00CC2FA0">
            <w:pPr>
              <w:jc w:val="center"/>
              <w:rPr>
                <w:rFonts w:ascii="Times New Roman" w:hAnsi="Times New Roman" w:cs="Times New Roman"/>
                <w:sz w:val="24"/>
                <w:szCs w:val="28"/>
              </w:rPr>
            </w:pPr>
            <w:r w:rsidRPr="00800FDA">
              <w:rPr>
                <w:rFonts w:ascii="Times New Roman" w:hAnsi="Times New Roman" w:cs="Times New Roman"/>
                <w:sz w:val="24"/>
                <w:szCs w:val="28"/>
              </w:rPr>
              <w:t>16</w:t>
            </w:r>
          </w:p>
        </w:tc>
      </w:tr>
      <w:tr w:rsidR="004B7211" w:rsidRPr="00800FDA" w:rsidTr="005F717E">
        <w:tc>
          <w:tcPr>
            <w:tcW w:w="7922" w:type="dxa"/>
          </w:tcPr>
          <w:p w:rsidR="004B7211" w:rsidRPr="00800FDA" w:rsidRDefault="00B51E4B">
            <w:pPr>
              <w:rPr>
                <w:rFonts w:ascii="Times New Roman" w:hAnsi="Times New Roman" w:cs="Times New Roman"/>
                <w:b/>
                <w:sz w:val="24"/>
                <w:szCs w:val="28"/>
              </w:rPr>
            </w:pPr>
            <w:r w:rsidRPr="00800FDA">
              <w:rPr>
                <w:rFonts w:ascii="Times New Roman" w:hAnsi="Times New Roman" w:cs="Times New Roman"/>
                <w:b/>
                <w:sz w:val="24"/>
                <w:szCs w:val="28"/>
              </w:rPr>
              <w:t>Самостоятельная работа обучающегося (всего)</w:t>
            </w:r>
          </w:p>
        </w:tc>
        <w:tc>
          <w:tcPr>
            <w:tcW w:w="1559" w:type="dxa"/>
          </w:tcPr>
          <w:p w:rsidR="004B7211" w:rsidRPr="00800FDA" w:rsidRDefault="00B51E4B" w:rsidP="0036353D">
            <w:pPr>
              <w:jc w:val="center"/>
              <w:rPr>
                <w:rFonts w:ascii="Times New Roman" w:hAnsi="Times New Roman" w:cs="Times New Roman"/>
                <w:b/>
                <w:sz w:val="24"/>
                <w:szCs w:val="28"/>
              </w:rPr>
            </w:pPr>
            <w:r w:rsidRPr="00800FDA">
              <w:rPr>
                <w:rFonts w:ascii="Times New Roman" w:hAnsi="Times New Roman" w:cs="Times New Roman"/>
                <w:b/>
                <w:sz w:val="24"/>
                <w:szCs w:val="28"/>
              </w:rPr>
              <w:t>3</w:t>
            </w:r>
            <w:r w:rsidR="0036353D">
              <w:rPr>
                <w:rFonts w:ascii="Times New Roman" w:hAnsi="Times New Roman" w:cs="Times New Roman"/>
                <w:b/>
                <w:sz w:val="24"/>
                <w:szCs w:val="28"/>
              </w:rPr>
              <w:t>4</w:t>
            </w:r>
          </w:p>
        </w:tc>
      </w:tr>
      <w:tr w:rsidR="004B7211" w:rsidRPr="00800FDA" w:rsidTr="005F717E">
        <w:tc>
          <w:tcPr>
            <w:tcW w:w="7922" w:type="dxa"/>
          </w:tcPr>
          <w:p w:rsidR="004B7211" w:rsidRPr="00800FDA" w:rsidRDefault="00B51E4B">
            <w:pPr>
              <w:rPr>
                <w:rFonts w:ascii="Times New Roman" w:hAnsi="Times New Roman" w:cs="Times New Roman"/>
                <w:sz w:val="24"/>
                <w:szCs w:val="28"/>
              </w:rPr>
            </w:pPr>
            <w:r w:rsidRPr="00800FDA">
              <w:rPr>
                <w:rFonts w:ascii="Times New Roman" w:hAnsi="Times New Roman" w:cs="Times New Roman"/>
                <w:sz w:val="24"/>
                <w:szCs w:val="28"/>
              </w:rPr>
              <w:t>В том числе:</w:t>
            </w:r>
          </w:p>
          <w:p w:rsidR="00B51E4B" w:rsidRPr="00800FDA" w:rsidRDefault="005F717E">
            <w:pPr>
              <w:rPr>
                <w:rFonts w:ascii="Times New Roman" w:hAnsi="Times New Roman" w:cs="Times New Roman"/>
                <w:sz w:val="24"/>
                <w:szCs w:val="28"/>
              </w:rPr>
            </w:pPr>
            <w:r w:rsidRPr="00800FDA">
              <w:rPr>
                <w:rFonts w:ascii="Times New Roman" w:hAnsi="Times New Roman" w:cs="Times New Roman"/>
                <w:sz w:val="24"/>
                <w:szCs w:val="28"/>
              </w:rPr>
              <w:t>п</w:t>
            </w:r>
            <w:r w:rsidR="00B51E4B" w:rsidRPr="00800FDA">
              <w:rPr>
                <w:rFonts w:ascii="Times New Roman" w:hAnsi="Times New Roman" w:cs="Times New Roman"/>
                <w:sz w:val="24"/>
                <w:szCs w:val="28"/>
              </w:rPr>
              <w:t>одготовка сообщений, рефератов</w:t>
            </w:r>
            <w:r w:rsidR="00340A6F" w:rsidRPr="00800FDA">
              <w:rPr>
                <w:rFonts w:ascii="Times New Roman" w:hAnsi="Times New Roman" w:cs="Times New Roman"/>
                <w:sz w:val="24"/>
                <w:szCs w:val="28"/>
              </w:rPr>
              <w:t xml:space="preserve">, </w:t>
            </w:r>
            <w:r w:rsidR="00B51E4B" w:rsidRPr="00800FDA">
              <w:rPr>
                <w:rFonts w:ascii="Times New Roman" w:hAnsi="Times New Roman" w:cs="Times New Roman"/>
                <w:sz w:val="24"/>
                <w:szCs w:val="28"/>
              </w:rPr>
              <w:t xml:space="preserve"> презентаций;</w:t>
            </w:r>
          </w:p>
          <w:p w:rsidR="00B51E4B" w:rsidRPr="00800FDA" w:rsidRDefault="005F717E" w:rsidP="00B06B77">
            <w:pPr>
              <w:rPr>
                <w:rFonts w:ascii="Times New Roman" w:hAnsi="Times New Roman" w:cs="Times New Roman"/>
                <w:sz w:val="24"/>
                <w:szCs w:val="28"/>
              </w:rPr>
            </w:pPr>
            <w:r w:rsidRPr="00800FDA">
              <w:rPr>
                <w:rFonts w:ascii="Times New Roman" w:hAnsi="Times New Roman" w:cs="Times New Roman"/>
                <w:sz w:val="24"/>
                <w:szCs w:val="28"/>
              </w:rPr>
              <w:t>п</w:t>
            </w:r>
            <w:r w:rsidR="00B51E4B" w:rsidRPr="00800FDA">
              <w:rPr>
                <w:rFonts w:ascii="Times New Roman" w:hAnsi="Times New Roman" w:cs="Times New Roman"/>
                <w:sz w:val="24"/>
                <w:szCs w:val="28"/>
              </w:rPr>
              <w:t xml:space="preserve">одготовка к ответам на контрольные </w:t>
            </w:r>
            <w:r w:rsidR="003670FA" w:rsidRPr="00800FDA">
              <w:rPr>
                <w:rFonts w:ascii="Times New Roman" w:hAnsi="Times New Roman" w:cs="Times New Roman"/>
                <w:sz w:val="24"/>
                <w:szCs w:val="28"/>
              </w:rPr>
              <w:t xml:space="preserve">вопросы, </w:t>
            </w:r>
            <w:r w:rsidRPr="00800FDA">
              <w:rPr>
                <w:rFonts w:ascii="Times New Roman" w:hAnsi="Times New Roman" w:cs="Times New Roman"/>
                <w:sz w:val="24"/>
                <w:szCs w:val="28"/>
              </w:rPr>
              <w:t>экзамену</w:t>
            </w:r>
          </w:p>
        </w:tc>
        <w:tc>
          <w:tcPr>
            <w:tcW w:w="1559" w:type="dxa"/>
          </w:tcPr>
          <w:p w:rsidR="004B7211" w:rsidRPr="00800FDA" w:rsidRDefault="004B7211">
            <w:pPr>
              <w:rPr>
                <w:rFonts w:ascii="Times New Roman" w:hAnsi="Times New Roman" w:cs="Times New Roman"/>
                <w:sz w:val="24"/>
                <w:szCs w:val="28"/>
              </w:rPr>
            </w:pPr>
          </w:p>
        </w:tc>
      </w:tr>
      <w:tr w:rsidR="0036353D" w:rsidRPr="00800FDA" w:rsidTr="005F717E">
        <w:tc>
          <w:tcPr>
            <w:tcW w:w="7922" w:type="dxa"/>
          </w:tcPr>
          <w:p w:rsidR="0036353D" w:rsidRPr="00800FDA" w:rsidRDefault="0036353D">
            <w:pPr>
              <w:rPr>
                <w:rFonts w:ascii="Times New Roman" w:hAnsi="Times New Roman" w:cs="Times New Roman"/>
                <w:sz w:val="24"/>
                <w:szCs w:val="28"/>
              </w:rPr>
            </w:pPr>
            <w:r>
              <w:rPr>
                <w:rFonts w:ascii="Times New Roman" w:hAnsi="Times New Roman" w:cs="Times New Roman"/>
                <w:sz w:val="24"/>
                <w:szCs w:val="28"/>
              </w:rPr>
              <w:t xml:space="preserve">Консультация </w:t>
            </w:r>
          </w:p>
        </w:tc>
        <w:tc>
          <w:tcPr>
            <w:tcW w:w="1559" w:type="dxa"/>
          </w:tcPr>
          <w:p w:rsidR="0036353D" w:rsidRPr="00800FDA" w:rsidRDefault="0036353D" w:rsidP="0036353D">
            <w:pPr>
              <w:jc w:val="center"/>
              <w:rPr>
                <w:rFonts w:ascii="Times New Roman" w:hAnsi="Times New Roman" w:cs="Times New Roman"/>
                <w:sz w:val="24"/>
                <w:szCs w:val="28"/>
              </w:rPr>
            </w:pPr>
            <w:r>
              <w:rPr>
                <w:rFonts w:ascii="Times New Roman" w:hAnsi="Times New Roman" w:cs="Times New Roman"/>
                <w:sz w:val="24"/>
                <w:szCs w:val="28"/>
              </w:rPr>
              <w:t>2</w:t>
            </w:r>
          </w:p>
        </w:tc>
      </w:tr>
      <w:tr w:rsidR="00AB67E8" w:rsidRPr="00800FDA" w:rsidTr="00A6416A">
        <w:tc>
          <w:tcPr>
            <w:tcW w:w="9481" w:type="dxa"/>
            <w:gridSpan w:val="2"/>
          </w:tcPr>
          <w:p w:rsidR="00AB67E8" w:rsidRPr="00800FDA" w:rsidRDefault="00AB67E8" w:rsidP="0030000C">
            <w:pPr>
              <w:tabs>
                <w:tab w:val="left" w:pos="8020"/>
              </w:tabs>
              <w:rPr>
                <w:rFonts w:ascii="Times New Roman" w:hAnsi="Times New Roman" w:cs="Times New Roman"/>
                <w:sz w:val="24"/>
                <w:szCs w:val="28"/>
                <w:highlight w:val="yellow"/>
              </w:rPr>
            </w:pPr>
            <w:r w:rsidRPr="00800FDA">
              <w:rPr>
                <w:rFonts w:ascii="Times New Roman" w:hAnsi="Times New Roman" w:cs="Times New Roman"/>
                <w:sz w:val="24"/>
                <w:szCs w:val="28"/>
              </w:rPr>
              <w:t>Промежуточная аттестация в форме экзамена</w:t>
            </w:r>
          </w:p>
        </w:tc>
      </w:tr>
    </w:tbl>
    <w:p w:rsidR="004B7211" w:rsidRDefault="004B7211"/>
    <w:p w:rsidR="00800FDA" w:rsidRPr="00800FDA" w:rsidRDefault="00800FDA" w:rsidP="00800F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Заоч</w:t>
      </w:r>
      <w:r w:rsidRPr="00800FDA">
        <w:rPr>
          <w:rFonts w:ascii="Times New Roman" w:hAnsi="Times New Roman" w:cs="Times New Roman"/>
          <w:sz w:val="28"/>
          <w:szCs w:val="28"/>
        </w:rPr>
        <w:t>ная форма обучения</w:t>
      </w:r>
    </w:p>
    <w:tbl>
      <w:tblPr>
        <w:tblStyle w:val="a3"/>
        <w:tblW w:w="0" w:type="auto"/>
        <w:tblLook w:val="04A0" w:firstRow="1" w:lastRow="0" w:firstColumn="1" w:lastColumn="0" w:noHBand="0" w:noVBand="1"/>
      </w:tblPr>
      <w:tblGrid>
        <w:gridCol w:w="7922"/>
        <w:gridCol w:w="1559"/>
      </w:tblGrid>
      <w:tr w:rsidR="00800FDA" w:rsidRPr="00800FDA" w:rsidTr="00A6416A">
        <w:tc>
          <w:tcPr>
            <w:tcW w:w="7922"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Вид учебной работы</w:t>
            </w:r>
          </w:p>
        </w:tc>
        <w:tc>
          <w:tcPr>
            <w:tcW w:w="1559"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Объем часов</w:t>
            </w:r>
          </w:p>
        </w:tc>
      </w:tr>
      <w:tr w:rsidR="00800FDA" w:rsidRPr="00800FDA" w:rsidTr="00A6416A">
        <w:tc>
          <w:tcPr>
            <w:tcW w:w="7922" w:type="dxa"/>
          </w:tcPr>
          <w:p w:rsidR="00800FDA" w:rsidRPr="00800FDA" w:rsidRDefault="00800FDA" w:rsidP="00A6416A">
            <w:pPr>
              <w:rPr>
                <w:rFonts w:ascii="Times New Roman" w:hAnsi="Times New Roman" w:cs="Times New Roman"/>
                <w:b/>
                <w:sz w:val="24"/>
                <w:szCs w:val="28"/>
              </w:rPr>
            </w:pPr>
            <w:r w:rsidRPr="00800FDA">
              <w:rPr>
                <w:rFonts w:ascii="Times New Roman" w:hAnsi="Times New Roman" w:cs="Times New Roman"/>
                <w:b/>
                <w:sz w:val="24"/>
                <w:szCs w:val="28"/>
              </w:rPr>
              <w:t>Максимальная учебная нагрузка (всего)</w:t>
            </w:r>
          </w:p>
        </w:tc>
        <w:tc>
          <w:tcPr>
            <w:tcW w:w="1559"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108</w:t>
            </w:r>
          </w:p>
        </w:tc>
      </w:tr>
      <w:tr w:rsidR="00800FDA" w:rsidRPr="00800FDA" w:rsidTr="00A6416A">
        <w:tc>
          <w:tcPr>
            <w:tcW w:w="7922" w:type="dxa"/>
          </w:tcPr>
          <w:p w:rsidR="00800FDA" w:rsidRPr="00800FDA" w:rsidRDefault="00800FDA" w:rsidP="00A6416A">
            <w:pPr>
              <w:rPr>
                <w:rFonts w:ascii="Times New Roman" w:hAnsi="Times New Roman" w:cs="Times New Roman"/>
                <w:b/>
                <w:sz w:val="24"/>
                <w:szCs w:val="28"/>
              </w:rPr>
            </w:pPr>
            <w:r w:rsidRPr="00800FDA">
              <w:rPr>
                <w:rFonts w:ascii="Times New Roman" w:hAnsi="Times New Roman" w:cs="Times New Roman"/>
                <w:b/>
                <w:sz w:val="24"/>
                <w:szCs w:val="28"/>
              </w:rPr>
              <w:t>Обязательная аудиторная учебная нагрузка (всего)</w:t>
            </w:r>
          </w:p>
        </w:tc>
        <w:tc>
          <w:tcPr>
            <w:tcW w:w="1559"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12</w:t>
            </w:r>
          </w:p>
        </w:tc>
      </w:tr>
      <w:tr w:rsidR="00800FDA" w:rsidRPr="00800FDA" w:rsidTr="00A6416A">
        <w:tc>
          <w:tcPr>
            <w:tcW w:w="7922" w:type="dxa"/>
          </w:tcPr>
          <w:p w:rsidR="00BE2445" w:rsidRDefault="00BE2445" w:rsidP="00A6416A">
            <w:pPr>
              <w:rPr>
                <w:rFonts w:ascii="Times New Roman" w:hAnsi="Times New Roman" w:cs="Times New Roman"/>
                <w:sz w:val="24"/>
                <w:szCs w:val="28"/>
              </w:rPr>
            </w:pPr>
            <w:r>
              <w:rPr>
                <w:rFonts w:ascii="Times New Roman" w:hAnsi="Times New Roman" w:cs="Times New Roman"/>
                <w:sz w:val="24"/>
                <w:szCs w:val="28"/>
              </w:rPr>
              <w:t>В том числе:</w:t>
            </w:r>
          </w:p>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практические занятия</w:t>
            </w:r>
          </w:p>
        </w:tc>
        <w:tc>
          <w:tcPr>
            <w:tcW w:w="1559" w:type="dxa"/>
          </w:tcPr>
          <w:p w:rsidR="00800FDA" w:rsidRPr="00800FDA" w:rsidRDefault="00800FDA" w:rsidP="00A6416A">
            <w:pPr>
              <w:jc w:val="center"/>
              <w:rPr>
                <w:rFonts w:ascii="Times New Roman" w:hAnsi="Times New Roman" w:cs="Times New Roman"/>
                <w:sz w:val="24"/>
                <w:szCs w:val="28"/>
                <w:highlight w:val="yellow"/>
              </w:rPr>
            </w:pPr>
            <w:r w:rsidRPr="00BE2445">
              <w:rPr>
                <w:rFonts w:ascii="Times New Roman" w:hAnsi="Times New Roman" w:cs="Times New Roman"/>
                <w:sz w:val="24"/>
                <w:szCs w:val="28"/>
              </w:rPr>
              <w:t>2</w:t>
            </w:r>
          </w:p>
        </w:tc>
      </w:tr>
      <w:tr w:rsidR="00800FDA" w:rsidRPr="00800FDA" w:rsidTr="00A6416A">
        <w:tc>
          <w:tcPr>
            <w:tcW w:w="7922" w:type="dxa"/>
          </w:tcPr>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активные, интерактивные формы занятий</w:t>
            </w:r>
          </w:p>
        </w:tc>
        <w:tc>
          <w:tcPr>
            <w:tcW w:w="1559" w:type="dxa"/>
          </w:tcPr>
          <w:p w:rsidR="00800FDA" w:rsidRPr="00800FDA" w:rsidRDefault="00800FDA" w:rsidP="00A6416A">
            <w:pPr>
              <w:jc w:val="center"/>
              <w:rPr>
                <w:rFonts w:ascii="Times New Roman" w:hAnsi="Times New Roman" w:cs="Times New Roman"/>
                <w:sz w:val="24"/>
                <w:szCs w:val="28"/>
              </w:rPr>
            </w:pPr>
            <w:r w:rsidRPr="00800FDA">
              <w:rPr>
                <w:rFonts w:ascii="Times New Roman" w:hAnsi="Times New Roman" w:cs="Times New Roman"/>
                <w:sz w:val="24"/>
                <w:szCs w:val="28"/>
              </w:rPr>
              <w:t>2</w:t>
            </w:r>
          </w:p>
        </w:tc>
      </w:tr>
      <w:tr w:rsidR="00800FDA" w:rsidRPr="00800FDA" w:rsidTr="00A6416A">
        <w:tc>
          <w:tcPr>
            <w:tcW w:w="7922" w:type="dxa"/>
          </w:tcPr>
          <w:p w:rsidR="00800FDA" w:rsidRPr="00800FDA" w:rsidRDefault="00800FDA" w:rsidP="00A6416A">
            <w:pPr>
              <w:rPr>
                <w:rFonts w:ascii="Times New Roman" w:hAnsi="Times New Roman" w:cs="Times New Roman"/>
                <w:b/>
                <w:sz w:val="24"/>
                <w:szCs w:val="28"/>
              </w:rPr>
            </w:pPr>
            <w:r w:rsidRPr="00800FDA">
              <w:rPr>
                <w:rFonts w:ascii="Times New Roman" w:hAnsi="Times New Roman" w:cs="Times New Roman"/>
                <w:b/>
                <w:sz w:val="24"/>
                <w:szCs w:val="28"/>
              </w:rPr>
              <w:t>Самостоятельная работа обучающегося (всего)</w:t>
            </w:r>
          </w:p>
        </w:tc>
        <w:tc>
          <w:tcPr>
            <w:tcW w:w="1559" w:type="dxa"/>
          </w:tcPr>
          <w:p w:rsidR="00800FDA" w:rsidRPr="00800FDA" w:rsidRDefault="00800FDA" w:rsidP="00A6416A">
            <w:pPr>
              <w:jc w:val="center"/>
              <w:rPr>
                <w:rFonts w:ascii="Times New Roman" w:hAnsi="Times New Roman" w:cs="Times New Roman"/>
                <w:b/>
                <w:sz w:val="24"/>
                <w:szCs w:val="28"/>
              </w:rPr>
            </w:pPr>
            <w:r w:rsidRPr="00800FDA">
              <w:rPr>
                <w:rFonts w:ascii="Times New Roman" w:hAnsi="Times New Roman" w:cs="Times New Roman"/>
                <w:b/>
                <w:sz w:val="24"/>
                <w:szCs w:val="28"/>
              </w:rPr>
              <w:t>96</w:t>
            </w:r>
          </w:p>
        </w:tc>
      </w:tr>
      <w:tr w:rsidR="00800FDA" w:rsidRPr="00800FDA" w:rsidTr="00A6416A">
        <w:tc>
          <w:tcPr>
            <w:tcW w:w="7922" w:type="dxa"/>
          </w:tcPr>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В том числе:</w:t>
            </w:r>
          </w:p>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подготовка сообщений, рефератов,  презентаций;</w:t>
            </w:r>
          </w:p>
          <w:p w:rsidR="00800FDA" w:rsidRPr="00800FDA" w:rsidRDefault="00800FDA" w:rsidP="00A6416A">
            <w:pPr>
              <w:rPr>
                <w:rFonts w:ascii="Times New Roman" w:hAnsi="Times New Roman" w:cs="Times New Roman"/>
                <w:sz w:val="24"/>
                <w:szCs w:val="28"/>
              </w:rPr>
            </w:pPr>
            <w:r w:rsidRPr="00800FDA">
              <w:rPr>
                <w:rFonts w:ascii="Times New Roman" w:hAnsi="Times New Roman" w:cs="Times New Roman"/>
                <w:sz w:val="24"/>
                <w:szCs w:val="28"/>
              </w:rPr>
              <w:t>подготовка к ответам на контрольные вопросы, экзамену</w:t>
            </w:r>
          </w:p>
        </w:tc>
        <w:tc>
          <w:tcPr>
            <w:tcW w:w="1559" w:type="dxa"/>
          </w:tcPr>
          <w:p w:rsidR="00800FDA" w:rsidRPr="00800FDA" w:rsidRDefault="00800FDA" w:rsidP="00A6416A">
            <w:pPr>
              <w:rPr>
                <w:rFonts w:ascii="Times New Roman" w:hAnsi="Times New Roman" w:cs="Times New Roman"/>
                <w:sz w:val="24"/>
                <w:szCs w:val="28"/>
              </w:rPr>
            </w:pPr>
          </w:p>
        </w:tc>
      </w:tr>
      <w:tr w:rsidR="00800FDA" w:rsidRPr="00800FDA" w:rsidTr="00A6416A">
        <w:tc>
          <w:tcPr>
            <w:tcW w:w="9481" w:type="dxa"/>
            <w:gridSpan w:val="2"/>
          </w:tcPr>
          <w:p w:rsidR="00800FDA" w:rsidRPr="00800FDA" w:rsidRDefault="00800FDA" w:rsidP="00A6416A">
            <w:pPr>
              <w:tabs>
                <w:tab w:val="left" w:pos="8020"/>
              </w:tabs>
              <w:rPr>
                <w:rFonts w:ascii="Times New Roman" w:hAnsi="Times New Roman" w:cs="Times New Roman"/>
                <w:sz w:val="24"/>
                <w:szCs w:val="28"/>
                <w:highlight w:val="yellow"/>
              </w:rPr>
            </w:pPr>
            <w:r w:rsidRPr="00800FDA">
              <w:rPr>
                <w:rFonts w:ascii="Times New Roman" w:hAnsi="Times New Roman" w:cs="Times New Roman"/>
                <w:sz w:val="24"/>
                <w:szCs w:val="28"/>
              </w:rPr>
              <w:t>Промежуточная аттестация в форме</w:t>
            </w:r>
            <w:r w:rsidRPr="00800FDA">
              <w:rPr>
                <w:rFonts w:ascii="Times New Roman" w:hAnsi="Times New Roman" w:cs="Times New Roman"/>
                <w:i/>
                <w:sz w:val="24"/>
                <w:szCs w:val="28"/>
              </w:rPr>
              <w:t xml:space="preserve"> экзамена</w:t>
            </w:r>
          </w:p>
        </w:tc>
      </w:tr>
    </w:tbl>
    <w:p w:rsidR="00A92DDD" w:rsidRDefault="00A92DDD"/>
    <w:p w:rsidR="00A92DDD" w:rsidRDefault="00A92DDD"/>
    <w:p w:rsidR="00A92DDD" w:rsidRDefault="00A92DDD"/>
    <w:p w:rsidR="00A92DDD" w:rsidRDefault="00A92DDD"/>
    <w:p w:rsidR="00A92DDD" w:rsidRDefault="00A92DDD"/>
    <w:p w:rsidR="00196A35" w:rsidRPr="00A4059A" w:rsidRDefault="00196A35"/>
    <w:p w:rsidR="00196A35" w:rsidRPr="00A4059A" w:rsidRDefault="00196A35">
      <w:pPr>
        <w:sectPr w:rsidR="00196A35" w:rsidRPr="00A4059A" w:rsidSect="00CC7E58">
          <w:footerReference w:type="default" r:id="rId8"/>
          <w:pgSz w:w="11906" w:h="16838"/>
          <w:pgMar w:top="1134" w:right="850" w:bottom="709" w:left="1701" w:header="708" w:footer="708" w:gutter="0"/>
          <w:cols w:space="708"/>
          <w:titlePg/>
          <w:docGrid w:linePitch="360"/>
        </w:sectPr>
      </w:pPr>
    </w:p>
    <w:p w:rsidR="00A4059A" w:rsidRDefault="00A4059A" w:rsidP="00800FDA">
      <w:pPr>
        <w:spacing w:after="0" w:line="240" w:lineRule="auto"/>
        <w:ind w:firstLine="709"/>
        <w:contextualSpacing/>
        <w:jc w:val="both"/>
        <w:rPr>
          <w:rFonts w:ascii="Times New Roman" w:hAnsi="Times New Roman" w:cs="Times New Roman"/>
          <w:b/>
          <w:sz w:val="28"/>
          <w:szCs w:val="28"/>
        </w:rPr>
      </w:pPr>
      <w:r w:rsidRPr="00E903A6">
        <w:rPr>
          <w:rFonts w:ascii="Times New Roman" w:hAnsi="Times New Roman" w:cs="Times New Roman"/>
          <w:b/>
          <w:sz w:val="28"/>
          <w:szCs w:val="28"/>
        </w:rPr>
        <w:lastRenderedPageBreak/>
        <w:t xml:space="preserve">2.2. </w:t>
      </w:r>
      <w:r w:rsidR="00C1757F">
        <w:rPr>
          <w:rFonts w:ascii="Times New Roman" w:hAnsi="Times New Roman" w:cs="Times New Roman"/>
          <w:b/>
          <w:sz w:val="28"/>
          <w:szCs w:val="28"/>
        </w:rPr>
        <w:t>Т</w:t>
      </w:r>
      <w:r w:rsidRPr="00E903A6">
        <w:rPr>
          <w:rFonts w:ascii="Times New Roman" w:hAnsi="Times New Roman" w:cs="Times New Roman"/>
          <w:b/>
          <w:sz w:val="28"/>
          <w:szCs w:val="28"/>
        </w:rPr>
        <w:t>ематически</w:t>
      </w:r>
      <w:r w:rsidR="004B182A">
        <w:rPr>
          <w:rFonts w:ascii="Times New Roman" w:hAnsi="Times New Roman" w:cs="Times New Roman"/>
          <w:b/>
          <w:sz w:val="28"/>
          <w:szCs w:val="28"/>
        </w:rPr>
        <w:t xml:space="preserve">й план и содержание дисциплины </w:t>
      </w:r>
      <w:r w:rsidR="00AB67E8">
        <w:rPr>
          <w:rFonts w:ascii="Times New Roman" w:hAnsi="Times New Roman" w:cs="Times New Roman"/>
          <w:b/>
          <w:sz w:val="28"/>
          <w:szCs w:val="28"/>
        </w:rPr>
        <w:t xml:space="preserve">ОП.07. </w:t>
      </w:r>
      <w:r w:rsidRPr="00E903A6">
        <w:rPr>
          <w:rFonts w:ascii="Times New Roman" w:hAnsi="Times New Roman" w:cs="Times New Roman"/>
          <w:b/>
          <w:sz w:val="28"/>
          <w:szCs w:val="28"/>
        </w:rPr>
        <w:t>Охрана труда</w:t>
      </w:r>
    </w:p>
    <w:p w:rsidR="00A6416A" w:rsidRPr="00A6416A" w:rsidRDefault="00A6416A" w:rsidP="0036353D">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очн</w:t>
      </w:r>
      <w:r w:rsidR="0036353D">
        <w:rPr>
          <w:rFonts w:ascii="Times New Roman" w:hAnsi="Times New Roman" w:cs="Times New Roman"/>
          <w:sz w:val="28"/>
          <w:szCs w:val="28"/>
        </w:rPr>
        <w:t>ая</w:t>
      </w:r>
      <w:r>
        <w:rPr>
          <w:rFonts w:ascii="Times New Roman" w:hAnsi="Times New Roman" w:cs="Times New Roman"/>
          <w:sz w:val="28"/>
          <w:szCs w:val="28"/>
        </w:rPr>
        <w:t xml:space="preserve"> форм</w:t>
      </w:r>
      <w:r w:rsidR="0036353D">
        <w:rPr>
          <w:rFonts w:ascii="Times New Roman" w:hAnsi="Times New Roman" w:cs="Times New Roman"/>
          <w:sz w:val="28"/>
          <w:szCs w:val="28"/>
        </w:rPr>
        <w:t>а</w:t>
      </w:r>
      <w:r>
        <w:rPr>
          <w:rFonts w:ascii="Times New Roman" w:hAnsi="Times New Roman" w:cs="Times New Roman"/>
          <w:sz w:val="28"/>
          <w:szCs w:val="28"/>
        </w:rPr>
        <w:t xml:space="preserve"> обучения.</w:t>
      </w:r>
    </w:p>
    <w:tbl>
      <w:tblPr>
        <w:tblStyle w:val="a3"/>
        <w:tblW w:w="0" w:type="auto"/>
        <w:jc w:val="center"/>
        <w:tblLook w:val="04A0" w:firstRow="1" w:lastRow="0" w:firstColumn="1" w:lastColumn="0" w:noHBand="0" w:noVBand="1"/>
      </w:tblPr>
      <w:tblGrid>
        <w:gridCol w:w="4179"/>
        <w:gridCol w:w="5375"/>
        <w:gridCol w:w="819"/>
        <w:gridCol w:w="2326"/>
        <w:gridCol w:w="2087"/>
      </w:tblGrid>
      <w:tr w:rsidR="00A6416A" w:rsidRPr="00F22607" w:rsidTr="00A6416A">
        <w:trPr>
          <w:jc w:val="center"/>
        </w:trPr>
        <w:tc>
          <w:tcPr>
            <w:tcW w:w="0" w:type="auto"/>
            <w:vMerge w:val="restart"/>
            <w:vAlign w:val="center"/>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Наименование разделов и тем</w:t>
            </w:r>
          </w:p>
        </w:tc>
        <w:tc>
          <w:tcPr>
            <w:tcW w:w="0" w:type="auto"/>
            <w:vMerge w:val="restart"/>
            <w:vAlign w:val="center"/>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 лабораторные и практические занятия, самостоятельная работа обучающихся</w:t>
            </w:r>
          </w:p>
        </w:tc>
        <w:tc>
          <w:tcPr>
            <w:tcW w:w="0" w:type="auto"/>
            <w:gridSpan w:val="2"/>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Объем часов</w:t>
            </w:r>
          </w:p>
        </w:tc>
        <w:tc>
          <w:tcPr>
            <w:tcW w:w="0" w:type="auto"/>
            <w:vMerge w:val="restart"/>
          </w:tcPr>
          <w:p w:rsidR="003670FA" w:rsidRPr="00F22607"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Уровень освоения, формируемые компетенции</w:t>
            </w:r>
          </w:p>
        </w:tc>
      </w:tr>
      <w:tr w:rsidR="00A6416A" w:rsidRPr="00F22607" w:rsidTr="00A6416A">
        <w:trPr>
          <w:jc w:val="center"/>
        </w:trPr>
        <w:tc>
          <w:tcPr>
            <w:tcW w:w="0" w:type="auto"/>
            <w:vMerge/>
          </w:tcPr>
          <w:p w:rsidR="003670FA" w:rsidRPr="00F22607" w:rsidRDefault="003670FA" w:rsidP="00F22607">
            <w:pPr>
              <w:contextualSpacing/>
              <w:jc w:val="both"/>
              <w:rPr>
                <w:rFonts w:ascii="Times New Roman" w:hAnsi="Times New Roman" w:cs="Times New Roman"/>
                <w:b/>
                <w:sz w:val="24"/>
                <w:szCs w:val="24"/>
              </w:rPr>
            </w:pPr>
          </w:p>
        </w:tc>
        <w:tc>
          <w:tcPr>
            <w:tcW w:w="0" w:type="auto"/>
            <w:vMerge/>
          </w:tcPr>
          <w:p w:rsidR="003670FA" w:rsidRPr="00F22607" w:rsidRDefault="003670FA" w:rsidP="00F22607">
            <w:pPr>
              <w:contextualSpacing/>
              <w:jc w:val="both"/>
              <w:rPr>
                <w:rFonts w:ascii="Times New Roman" w:hAnsi="Times New Roman" w:cs="Times New Roman"/>
                <w:b/>
                <w:sz w:val="24"/>
                <w:szCs w:val="24"/>
              </w:rPr>
            </w:pP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Всего</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В том числе активные, интерактивные формы занятий</w:t>
            </w:r>
          </w:p>
        </w:tc>
        <w:tc>
          <w:tcPr>
            <w:tcW w:w="0" w:type="auto"/>
            <w:vMerge/>
          </w:tcPr>
          <w:p w:rsidR="003670FA" w:rsidRPr="00F22607" w:rsidRDefault="003670FA" w:rsidP="00A6416A">
            <w:pPr>
              <w:contextualSpacing/>
              <w:jc w:val="center"/>
              <w:rPr>
                <w:rFonts w:ascii="Times New Roman" w:hAnsi="Times New Roman" w:cs="Times New Roman"/>
                <w:b/>
                <w:sz w:val="24"/>
                <w:szCs w:val="24"/>
              </w:rPr>
            </w:pPr>
          </w:p>
        </w:tc>
      </w:tr>
      <w:tr w:rsidR="00A6416A" w:rsidRPr="00F22607" w:rsidTr="00A6416A">
        <w:trPr>
          <w:jc w:val="center"/>
        </w:trPr>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2</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3</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4</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5</w:t>
            </w: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Введение</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Цели, задачи и содержание дисциплины «Охрана труда»</w:t>
            </w:r>
          </w:p>
        </w:tc>
        <w:tc>
          <w:tcPr>
            <w:tcW w:w="0" w:type="auto"/>
          </w:tcPr>
          <w:p w:rsidR="00C51F0C" w:rsidRPr="00F22607" w:rsidRDefault="00C51F0C" w:rsidP="00A6416A">
            <w:pPr>
              <w:contextualSpacing/>
              <w:jc w:val="center"/>
              <w:rPr>
                <w:rFonts w:ascii="Times New Roman" w:hAnsi="Times New Roman" w:cs="Times New Roman"/>
                <w:b/>
                <w:sz w:val="24"/>
                <w:szCs w:val="24"/>
              </w:rPr>
            </w:pPr>
          </w:p>
          <w:p w:rsidR="00C51F0C" w:rsidRPr="00F22607" w:rsidRDefault="00C51F0C"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2</w:t>
            </w:r>
          </w:p>
        </w:tc>
        <w:tc>
          <w:tcPr>
            <w:tcW w:w="0" w:type="auto"/>
          </w:tcPr>
          <w:p w:rsidR="00C51F0C" w:rsidRPr="00F22607" w:rsidRDefault="00C51F0C" w:rsidP="00A6416A">
            <w:pPr>
              <w:contextualSpacing/>
              <w:jc w:val="center"/>
              <w:rPr>
                <w:rFonts w:ascii="Times New Roman" w:hAnsi="Times New Roman" w:cs="Times New Roman"/>
                <w:color w:val="FF0000"/>
                <w:sz w:val="24"/>
                <w:szCs w:val="24"/>
              </w:rPr>
            </w:pPr>
          </w:p>
        </w:tc>
        <w:tc>
          <w:tcPr>
            <w:tcW w:w="0" w:type="auto"/>
            <w:vMerge w:val="restart"/>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4, 6, 7, 8, 9</w:t>
            </w:r>
          </w:p>
          <w:p w:rsidR="00C51F0C" w:rsidRPr="00F22607" w:rsidRDefault="00C51F0C" w:rsidP="00A6416A">
            <w:pPr>
              <w:contextualSpacing/>
              <w:jc w:val="center"/>
              <w:rPr>
                <w:rFonts w:ascii="Times New Roman" w:hAnsi="Times New Roman" w:cs="Times New Roman"/>
                <w:color w:val="FF0000"/>
                <w:sz w:val="24"/>
                <w:szCs w:val="24"/>
              </w:rPr>
            </w:pPr>
            <w:r w:rsidRPr="00F22607">
              <w:rPr>
                <w:rFonts w:ascii="Times New Roman" w:hAnsi="Times New Roman" w:cs="Times New Roman"/>
                <w:sz w:val="24"/>
                <w:szCs w:val="24"/>
              </w:rPr>
              <w:t>ПК 3.1</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tc>
        <w:tc>
          <w:tcPr>
            <w:tcW w:w="0" w:type="auto"/>
          </w:tcPr>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highlight w:val="red"/>
              </w:rPr>
            </w:pPr>
          </w:p>
        </w:tc>
        <w:tc>
          <w:tcPr>
            <w:tcW w:w="0" w:type="auto"/>
            <w:vMerge/>
          </w:tcPr>
          <w:p w:rsidR="00C51F0C" w:rsidRPr="00F22607" w:rsidRDefault="00C51F0C" w:rsidP="00A6416A">
            <w:pPr>
              <w:contextualSpacing/>
              <w:jc w:val="center"/>
              <w:rPr>
                <w:rFonts w:ascii="Times New Roman" w:hAnsi="Times New Roman" w:cs="Times New Roman"/>
                <w:sz w:val="24"/>
                <w:szCs w:val="24"/>
                <w:highlight w:val="red"/>
              </w:rPr>
            </w:pPr>
          </w:p>
        </w:tc>
      </w:tr>
      <w:tr w:rsidR="00A6416A" w:rsidRPr="00F22607" w:rsidTr="00A6416A">
        <w:trPr>
          <w:jc w:val="center"/>
        </w:trPr>
        <w:tc>
          <w:tcPr>
            <w:tcW w:w="0" w:type="auto"/>
            <w:gridSpan w:val="2"/>
          </w:tcPr>
          <w:p w:rsidR="00A6416A" w:rsidRPr="00F22607" w:rsidRDefault="00A6416A" w:rsidP="00F22607">
            <w:pPr>
              <w:contextualSpacing/>
              <w:jc w:val="both"/>
              <w:rPr>
                <w:rFonts w:ascii="Times New Roman" w:hAnsi="Times New Roman" w:cs="Times New Roman"/>
                <w:sz w:val="24"/>
                <w:szCs w:val="24"/>
              </w:rPr>
            </w:pPr>
            <w:r w:rsidRPr="00F22607">
              <w:rPr>
                <w:rFonts w:ascii="Times New Roman" w:hAnsi="Times New Roman" w:cs="Times New Roman"/>
                <w:b/>
                <w:sz w:val="24"/>
                <w:szCs w:val="24"/>
              </w:rPr>
              <w:t xml:space="preserve">Раздел 1. Правовые и организационные основы охраны труда </w:t>
            </w:r>
          </w:p>
        </w:tc>
        <w:tc>
          <w:tcPr>
            <w:tcW w:w="0" w:type="auto"/>
          </w:tcPr>
          <w:p w:rsidR="00A6416A" w:rsidRPr="00F22607" w:rsidRDefault="00A6416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26</w:t>
            </w:r>
          </w:p>
        </w:tc>
        <w:tc>
          <w:tcPr>
            <w:tcW w:w="0" w:type="auto"/>
          </w:tcPr>
          <w:p w:rsidR="00A6416A" w:rsidRPr="00F22607" w:rsidRDefault="00A6416A" w:rsidP="00A6416A">
            <w:pPr>
              <w:contextualSpacing/>
              <w:jc w:val="center"/>
              <w:rPr>
                <w:rFonts w:ascii="Times New Roman" w:hAnsi="Times New Roman" w:cs="Times New Roman"/>
                <w:sz w:val="24"/>
                <w:szCs w:val="24"/>
                <w:highlight w:val="red"/>
              </w:rPr>
            </w:pPr>
          </w:p>
        </w:tc>
        <w:tc>
          <w:tcPr>
            <w:tcW w:w="0" w:type="auto"/>
          </w:tcPr>
          <w:p w:rsidR="00A6416A" w:rsidRPr="00F22607" w:rsidRDefault="00A6416A" w:rsidP="00A6416A">
            <w:pPr>
              <w:contextualSpacing/>
              <w:jc w:val="center"/>
              <w:rPr>
                <w:rFonts w:ascii="Times New Roman" w:hAnsi="Times New Roman" w:cs="Times New Roman"/>
                <w:sz w:val="24"/>
                <w:szCs w:val="24"/>
                <w:highlight w:val="red"/>
              </w:rPr>
            </w:pP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 xml:space="preserve">Тема 1.1. </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Основы трудового законодательства</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Трудовой кодекс РФ; федеральные, межотраслевые, отраслевые нормативные правовые акты по охране труда. Обязанности работодателя по обеспечению безопасных условий труда. Права и обязанности работников в области охраны труда. Ответственность за нарушение законодательства по охране труда.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 2.2</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Примерная тематика внеаудиторной самостоятельной работы: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Составные части охраны труда.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направления государственной политики в области охраны труда.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Труд женщин и подростков в трудовом законодательстве.</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Льготы и компенсации работникам при </w:t>
            </w:r>
            <w:r w:rsidRPr="00F22607">
              <w:rPr>
                <w:rFonts w:ascii="Times New Roman" w:hAnsi="Times New Roman" w:cs="Times New Roman"/>
                <w:sz w:val="24"/>
                <w:szCs w:val="24"/>
              </w:rPr>
              <w:lastRenderedPageBreak/>
              <w:t>выполнении работ с вредными и опасными условиями труда.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2</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1.2. Организация управления охраной труда на предприятии.</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Управления охраной труда на железнодорожном транспорте. Государственный надзор за охраной труда. Ведомственный контроль и надзор. Общественный контроль, КСОТ-П  контроль охраны труда на предприятиях.</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Порядок обучения по охране труда; инструктажи и проверка знаний по охране труда. </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3.3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Примерная тематика внеаудиторной самостоятельной работы: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Виды инструктажей, цель и правила их проведения.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направления государственной политики в области охраны труда.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Что такое рабочая зона и рабочее место?</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Виды ответственности.</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Коллективный договор и его роль в улучшении условий труда на предприятии.</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1.3. Анализ производственного травматизма и профессиональных заболеваний</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Специфика условий труда железнодорожников. Классификация опасных и вредных производственных факторов.</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Анализ травматизма и профзаболеваний.</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меры предупреждения травматизма и профзаболеваний.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 xml:space="preserve">Практические </w:t>
            </w:r>
            <w:r w:rsidR="0036353D">
              <w:rPr>
                <w:rFonts w:ascii="Times New Roman" w:hAnsi="Times New Roman" w:cs="Times New Roman"/>
                <w:b/>
                <w:sz w:val="24"/>
                <w:szCs w:val="24"/>
              </w:rPr>
              <w:t xml:space="preserve">и лабораторные </w:t>
            </w:r>
            <w:r w:rsidRPr="00F22607">
              <w:rPr>
                <w:rFonts w:ascii="Times New Roman" w:hAnsi="Times New Roman" w:cs="Times New Roman"/>
                <w:b/>
                <w:sz w:val="24"/>
                <w:szCs w:val="24"/>
              </w:rPr>
              <w:t>занятия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Расследование несчастных случаев на </w:t>
            </w:r>
            <w:r w:rsidRPr="00F22607">
              <w:rPr>
                <w:rFonts w:ascii="Times New Roman" w:hAnsi="Times New Roman" w:cs="Times New Roman"/>
                <w:sz w:val="24"/>
                <w:szCs w:val="24"/>
              </w:rPr>
              <w:lastRenderedPageBreak/>
              <w:t>производстве. Оформление акта формы Н-1</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Расчет показателей производственного травматизма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6</w:t>
            </w: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1.3</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Подготовка к ответам на контрольные вопросы по темам: </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Классификация опасных и вредных факторов.</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Анализ травматизма и профзаболеваний. Основные меры предупреждения травматизма и профзаболеваний.</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gridSpan w:val="2"/>
          </w:tcPr>
          <w:p w:rsidR="00A6416A" w:rsidRPr="00F22607" w:rsidRDefault="00A6416A" w:rsidP="00F22607">
            <w:pPr>
              <w:contextualSpacing/>
              <w:jc w:val="both"/>
              <w:rPr>
                <w:rFonts w:ascii="Times New Roman" w:hAnsi="Times New Roman" w:cs="Times New Roman"/>
                <w:sz w:val="24"/>
                <w:szCs w:val="24"/>
              </w:rPr>
            </w:pPr>
            <w:r w:rsidRPr="00F22607">
              <w:rPr>
                <w:rFonts w:ascii="Times New Roman" w:hAnsi="Times New Roman" w:cs="Times New Roman"/>
                <w:b/>
                <w:sz w:val="24"/>
                <w:szCs w:val="24"/>
              </w:rPr>
              <w:t>Раздел 2. Гигиена труда и производственная санитария</w:t>
            </w:r>
          </w:p>
        </w:tc>
        <w:tc>
          <w:tcPr>
            <w:tcW w:w="0" w:type="auto"/>
          </w:tcPr>
          <w:p w:rsidR="00A6416A" w:rsidRPr="00F22607" w:rsidRDefault="00A6416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18</w:t>
            </w:r>
          </w:p>
        </w:tc>
        <w:tc>
          <w:tcPr>
            <w:tcW w:w="0" w:type="auto"/>
          </w:tcPr>
          <w:p w:rsidR="00A6416A" w:rsidRPr="00F22607" w:rsidRDefault="00A6416A" w:rsidP="00A6416A">
            <w:pPr>
              <w:contextualSpacing/>
              <w:jc w:val="center"/>
              <w:rPr>
                <w:rFonts w:ascii="Times New Roman" w:hAnsi="Times New Roman" w:cs="Times New Roman"/>
                <w:sz w:val="24"/>
                <w:szCs w:val="24"/>
              </w:rPr>
            </w:pPr>
          </w:p>
        </w:tc>
        <w:tc>
          <w:tcPr>
            <w:tcW w:w="0" w:type="auto"/>
          </w:tcPr>
          <w:p w:rsidR="00A6416A" w:rsidRPr="00F22607" w:rsidRDefault="00A6416A"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 xml:space="preserve">Тема 2.1. Факторы труда и производственной среды </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Работоспособность, утомление, меры повышения работоспособности. Параметры микроклимата и воздушной среды.</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Шум, вибрация, ультразвук, инфразвук. Источники, параметры, воздействие на организм человека, меры защиты.</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Электромагнитные и ионизирующие излучения. Источники, параметры, воздействие на организм человека, меры защиты.</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Производственное освещение. Основные светотехнические характеристики. Виды и системы освещении. Нормирование. Источники света. Осветительные приборы.</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10</w:t>
            </w: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 6, 9</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3670FA" w:rsidRPr="00F22607" w:rsidRDefault="003670FA"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tcPr>
          <w:p w:rsidR="00C51F0C" w:rsidRPr="00F22607" w:rsidRDefault="00C51F0C" w:rsidP="00F22607">
            <w:pPr>
              <w:contextualSpacing/>
              <w:jc w:val="both"/>
              <w:rPr>
                <w:sz w:val="24"/>
                <w:szCs w:val="24"/>
              </w:rPr>
            </w:pPr>
          </w:p>
        </w:tc>
        <w:tc>
          <w:tcPr>
            <w:tcW w:w="0" w:type="auto"/>
          </w:tcPr>
          <w:p w:rsidR="00C51F0C" w:rsidRPr="00F22607" w:rsidRDefault="0036353D" w:rsidP="00F2260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00C51F0C"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Измерение освещенности на рабочих местах.</w:t>
            </w:r>
          </w:p>
        </w:tc>
        <w:tc>
          <w:tcPr>
            <w:tcW w:w="0" w:type="auto"/>
          </w:tcPr>
          <w:p w:rsidR="00C51F0C" w:rsidRPr="00F22607" w:rsidRDefault="00C51F0C" w:rsidP="00A6416A">
            <w:pPr>
              <w:contextualSpacing/>
              <w:jc w:val="center"/>
              <w:rPr>
                <w:sz w:val="24"/>
                <w:szCs w:val="24"/>
              </w:rPr>
            </w:pPr>
            <w:r w:rsidRPr="00F22607">
              <w:rPr>
                <w:sz w:val="24"/>
                <w:szCs w:val="24"/>
              </w:rPr>
              <w:t>2</w:t>
            </w:r>
          </w:p>
        </w:tc>
        <w:tc>
          <w:tcPr>
            <w:tcW w:w="0" w:type="auto"/>
          </w:tcPr>
          <w:p w:rsidR="00C51F0C" w:rsidRPr="00F22607" w:rsidRDefault="00C51F0C" w:rsidP="00A6416A">
            <w:pPr>
              <w:contextualSpacing/>
              <w:jc w:val="center"/>
              <w:rPr>
                <w:sz w:val="24"/>
                <w:szCs w:val="24"/>
              </w:rPr>
            </w:pPr>
            <w:r w:rsidRPr="00F22607">
              <w:rPr>
                <w:sz w:val="24"/>
                <w:szCs w:val="24"/>
              </w:rPr>
              <w:t>2</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1, 2, 3, 4, 5, 6, 9</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Примерная тематика внеаудиторной самостоятельной работы: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Какие параметры окружающей среды влияют на </w:t>
            </w:r>
            <w:r w:rsidRPr="00F22607">
              <w:rPr>
                <w:rFonts w:ascii="Times New Roman" w:hAnsi="Times New Roman" w:cs="Times New Roman"/>
                <w:sz w:val="24"/>
                <w:szCs w:val="24"/>
              </w:rPr>
              <w:lastRenderedPageBreak/>
              <w:t>теплообмен человека?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Что такое комфортные и дискомфортные условия окружающей среды? Оптимальные и допустимые параметры микроклимата.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Какие санитарно-защитные зоны Вы знаете? Где они используются?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Как классифицируются опасные и вредные производственные факторы?</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6</w:t>
            </w:r>
          </w:p>
        </w:tc>
        <w:tc>
          <w:tcPr>
            <w:tcW w:w="0" w:type="auto"/>
          </w:tcPr>
          <w:p w:rsidR="00C51F0C" w:rsidRPr="00F22607" w:rsidRDefault="00C51F0C" w:rsidP="00A6416A">
            <w:pPr>
              <w:contextualSpacing/>
              <w:jc w:val="center"/>
              <w:rPr>
                <w:sz w:val="24"/>
                <w:szCs w:val="24"/>
              </w:rPr>
            </w:pPr>
          </w:p>
        </w:tc>
        <w:tc>
          <w:tcPr>
            <w:tcW w:w="0" w:type="auto"/>
            <w:vMerge/>
          </w:tcPr>
          <w:p w:rsidR="00C51F0C" w:rsidRPr="00F22607" w:rsidRDefault="00C51F0C" w:rsidP="00A6416A">
            <w:pPr>
              <w:contextualSpacing/>
              <w:jc w:val="center"/>
              <w:rPr>
                <w:sz w:val="24"/>
                <w:szCs w:val="24"/>
              </w:rPr>
            </w:pPr>
          </w:p>
        </w:tc>
      </w:tr>
      <w:tr w:rsidR="00A6416A" w:rsidRPr="00F22607" w:rsidTr="00A6416A">
        <w:trPr>
          <w:jc w:val="center"/>
        </w:trPr>
        <w:tc>
          <w:tcPr>
            <w:tcW w:w="0" w:type="auto"/>
            <w:gridSpan w:val="2"/>
          </w:tcPr>
          <w:p w:rsidR="00A6416A" w:rsidRPr="00F22607" w:rsidRDefault="00A6416A" w:rsidP="00F22607">
            <w:pPr>
              <w:contextualSpacing/>
              <w:jc w:val="both"/>
              <w:rPr>
                <w:rFonts w:ascii="Times New Roman" w:hAnsi="Times New Roman" w:cs="Times New Roman"/>
                <w:sz w:val="24"/>
                <w:szCs w:val="24"/>
              </w:rPr>
            </w:pPr>
            <w:r w:rsidRPr="00F22607">
              <w:rPr>
                <w:rFonts w:ascii="Times New Roman" w:hAnsi="Times New Roman" w:cs="Times New Roman"/>
                <w:b/>
                <w:sz w:val="24"/>
                <w:szCs w:val="24"/>
              </w:rPr>
              <w:t>Раздел 3. Основы пожарной безопасности</w:t>
            </w:r>
          </w:p>
        </w:tc>
        <w:tc>
          <w:tcPr>
            <w:tcW w:w="0" w:type="auto"/>
          </w:tcPr>
          <w:p w:rsidR="00A6416A" w:rsidRPr="00F22607" w:rsidRDefault="00A6416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14</w:t>
            </w:r>
          </w:p>
        </w:tc>
        <w:tc>
          <w:tcPr>
            <w:tcW w:w="0" w:type="auto"/>
          </w:tcPr>
          <w:p w:rsidR="00A6416A" w:rsidRPr="00F22607" w:rsidRDefault="00A6416A" w:rsidP="00A6416A">
            <w:pPr>
              <w:contextualSpacing/>
              <w:jc w:val="center"/>
              <w:rPr>
                <w:rFonts w:ascii="Times New Roman" w:hAnsi="Times New Roman" w:cs="Times New Roman"/>
                <w:sz w:val="24"/>
                <w:szCs w:val="24"/>
              </w:rPr>
            </w:pPr>
          </w:p>
        </w:tc>
        <w:tc>
          <w:tcPr>
            <w:tcW w:w="0" w:type="auto"/>
          </w:tcPr>
          <w:p w:rsidR="00A6416A" w:rsidRPr="00F22607" w:rsidRDefault="00A6416A"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3.1. Основные причины пожаров. Меры профилактики и пожаротушения</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Федеральный закон о пожарной безопасности. Правила пожарной безопасности в РФ – ППБО 1-03. Основные причины пожаров на объектах железнодорожного транспорта.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сведения о горении. Способы и средства тушения пожаров, меры их предупреждения.</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Пожарная техника. Пожарные поезда.</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6</w:t>
            </w: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4, 6</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3670FA" w:rsidRPr="00F22607" w:rsidRDefault="003670FA" w:rsidP="00A6416A">
            <w:pPr>
              <w:contextualSpacing/>
              <w:jc w:val="center"/>
              <w:rPr>
                <w:rFonts w:ascii="Times New Roman" w:hAnsi="Times New Roman" w:cs="Times New Roman"/>
                <w:sz w:val="24"/>
                <w:szCs w:val="24"/>
              </w:rPr>
            </w:pPr>
          </w:p>
          <w:p w:rsidR="003670FA" w:rsidRPr="00F22607" w:rsidRDefault="003670FA"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36353D" w:rsidRPr="00F22607" w:rsidRDefault="0036353D" w:rsidP="0036353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Изучение первичных средств пожаротушения.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Разработка противопожарных мероприятий. Составление плана эвакуации в случае пожара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4,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w:t>
            </w:r>
            <w:r>
              <w:rPr>
                <w:rFonts w:ascii="Times New Roman" w:hAnsi="Times New Roman" w:cs="Times New Roman"/>
                <w:sz w:val="24"/>
                <w:szCs w:val="24"/>
              </w:rPr>
              <w:t>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Примерная тематика внеаудиторной самостоятельной работы: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Изучение Федерального закона РФ от 21.12.1994г. № 6-ФЗ «О пожарной безопасности»</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gridSpan w:val="2"/>
          </w:tcPr>
          <w:p w:rsidR="00A6416A" w:rsidRPr="00F22607" w:rsidRDefault="00A6416A" w:rsidP="00F22607">
            <w:pPr>
              <w:contextualSpacing/>
              <w:jc w:val="both"/>
              <w:rPr>
                <w:rFonts w:ascii="Times New Roman" w:hAnsi="Times New Roman" w:cs="Times New Roman"/>
                <w:sz w:val="24"/>
                <w:szCs w:val="24"/>
              </w:rPr>
            </w:pPr>
            <w:r w:rsidRPr="00F22607">
              <w:rPr>
                <w:rFonts w:ascii="Times New Roman" w:hAnsi="Times New Roman" w:cs="Times New Roman"/>
                <w:b/>
                <w:sz w:val="24"/>
                <w:szCs w:val="24"/>
              </w:rPr>
              <w:t>Раздел 4. Обеспечение безопасных условий труда</w:t>
            </w:r>
          </w:p>
        </w:tc>
        <w:tc>
          <w:tcPr>
            <w:tcW w:w="0" w:type="auto"/>
          </w:tcPr>
          <w:p w:rsidR="00A6416A" w:rsidRPr="00F22607" w:rsidRDefault="00B0410D"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44</w:t>
            </w:r>
          </w:p>
        </w:tc>
        <w:tc>
          <w:tcPr>
            <w:tcW w:w="0" w:type="auto"/>
          </w:tcPr>
          <w:p w:rsidR="00A6416A" w:rsidRPr="00F22607" w:rsidRDefault="00A6416A" w:rsidP="00A6416A">
            <w:pPr>
              <w:contextualSpacing/>
              <w:jc w:val="center"/>
              <w:rPr>
                <w:rFonts w:ascii="Times New Roman" w:hAnsi="Times New Roman" w:cs="Times New Roman"/>
                <w:sz w:val="24"/>
                <w:szCs w:val="24"/>
              </w:rPr>
            </w:pPr>
          </w:p>
        </w:tc>
        <w:tc>
          <w:tcPr>
            <w:tcW w:w="0" w:type="auto"/>
          </w:tcPr>
          <w:p w:rsidR="00A6416A" w:rsidRPr="00F22607" w:rsidRDefault="00A6416A"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4.1. Основы безопасности работников железнодорожного транспорта при нахождении на путях</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Основные требования по охране труда при нахождении на путях. Требования безопасности при производстве работ на участках пути при движении поездов. Требования безопасности при </w:t>
            </w:r>
            <w:r w:rsidRPr="00F22607">
              <w:rPr>
                <w:rFonts w:ascii="Times New Roman" w:hAnsi="Times New Roman" w:cs="Times New Roman"/>
                <w:sz w:val="24"/>
                <w:szCs w:val="24"/>
              </w:rPr>
              <w:lastRenderedPageBreak/>
              <w:t>производстве работ на электрифицированных участках пути. Работа на путях в зимних условиях</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6</w:t>
            </w: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ПК 2.2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b/>
                <w:sz w:val="24"/>
                <w:szCs w:val="24"/>
              </w:rPr>
            </w:pPr>
          </w:p>
        </w:tc>
        <w:tc>
          <w:tcPr>
            <w:tcW w:w="0" w:type="auto"/>
          </w:tcPr>
          <w:p w:rsidR="0036353D" w:rsidRPr="00F22607" w:rsidRDefault="0036353D" w:rsidP="0036353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Меры безопасности при выполнении технологических операций при нахождении на железнодорожных путях</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Подготовка к ответам на контрольные вопросы по темам:</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Основные требования по охране труда при нахождении на путях. Требования безопасности при производстве работ на участках пути при движении поездов. Работа на путях в зимних условиях</w:t>
            </w:r>
          </w:p>
        </w:tc>
        <w:tc>
          <w:tcPr>
            <w:tcW w:w="0" w:type="auto"/>
          </w:tcPr>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4.2. Электробезопасность</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Действие электрического тока на организм человека. Критерии электробезопасности. Особенности и виды поражения электрическим током. Опасность прикосновения к токоведущим частям. Опасность шагового напряжения. </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Классификация помещений по опасности поражения людей электрическим током. Защита от статического и атмосферного электричества. Защита от наведенных напряжений.</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Технические средства по предупреждению поражения электрическим током</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8</w:t>
            </w: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b/>
                <w:sz w:val="24"/>
                <w:szCs w:val="24"/>
              </w:rPr>
            </w:pPr>
          </w:p>
        </w:tc>
        <w:tc>
          <w:tcPr>
            <w:tcW w:w="0" w:type="auto"/>
          </w:tcPr>
          <w:p w:rsidR="0036353D" w:rsidRPr="00F22607" w:rsidRDefault="0036353D" w:rsidP="0036353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Оказание первой (доврачебной) помощи пострадавшему от электрического тока</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b/>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lastRenderedPageBreak/>
              <w:t>Подготовка к ответам на контрольные вопросы по темам:</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Действие электрического тока на организм человека.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 Критерии электробезопасности. </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Опасность прикосновения к токоведущим частям.</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Классификация помещений по опасности поражения людей электрическим током</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val="restart"/>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 xml:space="preserve">Тема 4.3.  Требования безопасности при эксплуатации машин, механизмов и подвижного состава. Безопасность проведения подъемно-транспортных и погрузочно-разгрузочных работ </w:t>
            </w: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Требования безопасности при эксплуатации грузоподъемных машин и механизмов. Требования к обслуживающему персоналу. Погрузка и выгрузка тяжеловесных и негабаритных грузов. Нормы и требования при перемещении тяжестей вручную</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6</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3.2</w:t>
            </w: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Подготовка презентаций в соответствии с содержанием учебного материала по заданию преподавателя</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4</w:t>
            </w:r>
          </w:p>
        </w:tc>
        <w:tc>
          <w:tcPr>
            <w:tcW w:w="0" w:type="auto"/>
          </w:tcPr>
          <w:p w:rsidR="00C51F0C" w:rsidRPr="00F22607" w:rsidRDefault="00C51F0C" w:rsidP="00A6416A">
            <w:pPr>
              <w:contextualSpacing/>
              <w:jc w:val="center"/>
              <w:rPr>
                <w:rFonts w:ascii="Times New Roman" w:hAnsi="Times New Roman" w:cs="Times New Roman"/>
                <w:sz w:val="24"/>
                <w:szCs w:val="24"/>
              </w:rPr>
            </w:pPr>
          </w:p>
        </w:tc>
        <w:tc>
          <w:tcPr>
            <w:tcW w:w="0" w:type="auto"/>
            <w:vMerge/>
          </w:tcPr>
          <w:p w:rsidR="00C51F0C" w:rsidRPr="00F22607" w:rsidRDefault="00C51F0C" w:rsidP="00A6416A">
            <w:pPr>
              <w:contextualSpacing/>
              <w:jc w:val="center"/>
              <w:rPr>
                <w:rFonts w:ascii="Times New Roman" w:hAnsi="Times New Roman" w:cs="Times New Roman"/>
                <w:sz w:val="24"/>
                <w:szCs w:val="24"/>
              </w:rPr>
            </w:pPr>
          </w:p>
        </w:tc>
      </w:tr>
      <w:tr w:rsidR="00A6416A" w:rsidRPr="00F22607" w:rsidTr="00A6416A">
        <w:trPr>
          <w:jc w:val="center"/>
        </w:trPr>
        <w:tc>
          <w:tcPr>
            <w:tcW w:w="0" w:type="auto"/>
            <w:vMerge w:val="restart"/>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Тема 4.4. Требования охраны труда и безопасные приемы работы по специальности</w:t>
            </w:r>
          </w:p>
        </w:tc>
        <w:tc>
          <w:tcPr>
            <w:tcW w:w="0" w:type="auto"/>
          </w:tcPr>
          <w:p w:rsidR="003670FA" w:rsidRPr="00F22607" w:rsidRDefault="003670FA"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Содержание учебного материала</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Требования охраны труда в документах, регламентирующих работу станции     в технологическом процессе. Обеспечение охраны труда при закреплении подвижного состава на станциях. Порядок ограждения составов поездов и отдельных групп вагонов на станционных путях, требования к охране труда. Последовательность операции по закреплению вагонов.</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Охрана труда работников, связанных с перевозкой опасных грузов. Классификация опасных грузов. Порядок ликвидации аварийных ситуаций с опасными грузами. Правила охраны </w:t>
            </w:r>
            <w:r w:rsidRPr="00F22607">
              <w:rPr>
                <w:rFonts w:ascii="Times New Roman" w:hAnsi="Times New Roman" w:cs="Times New Roman"/>
                <w:sz w:val="24"/>
                <w:szCs w:val="24"/>
              </w:rPr>
              <w:lastRenderedPageBreak/>
              <w:t>труда при  перевозке опасных грузов.</w:t>
            </w:r>
          </w:p>
          <w:p w:rsidR="003670FA" w:rsidRPr="00F22607" w:rsidRDefault="003670FA"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Условия труда при применении современных информационных технологий управления перевозками. Вредные и опасные факторы на компьютеризированных рабочих местах. Меры защиты. Организация работы персонала по планированию и технологическому обслуживанию перевозочного процесса на железнодорожном транспорте и обеспечение безопасности движения при решении профессиональных задач посредством  применения нормативно-правовых документов</w:t>
            </w:r>
          </w:p>
        </w:tc>
        <w:tc>
          <w:tcPr>
            <w:tcW w:w="0" w:type="auto"/>
          </w:tcPr>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lastRenderedPageBreak/>
              <w:t>4</w:t>
            </w:r>
          </w:p>
          <w:p w:rsidR="003670FA" w:rsidRPr="00F22607" w:rsidRDefault="003670FA" w:rsidP="00A6416A">
            <w:pPr>
              <w:contextualSpacing/>
              <w:jc w:val="center"/>
              <w:rPr>
                <w:rFonts w:ascii="Times New Roman" w:hAnsi="Times New Roman" w:cs="Times New Roman"/>
                <w:sz w:val="24"/>
                <w:szCs w:val="24"/>
              </w:rPr>
            </w:pPr>
          </w:p>
          <w:p w:rsidR="003670FA" w:rsidRPr="00F22607" w:rsidRDefault="003670FA" w:rsidP="00A6416A">
            <w:pPr>
              <w:contextualSpacing/>
              <w:jc w:val="center"/>
              <w:rPr>
                <w:rFonts w:ascii="Times New Roman" w:hAnsi="Times New Roman" w:cs="Times New Roman"/>
                <w:sz w:val="24"/>
                <w:szCs w:val="24"/>
              </w:rPr>
            </w:pPr>
          </w:p>
        </w:tc>
        <w:tc>
          <w:tcPr>
            <w:tcW w:w="0" w:type="auto"/>
          </w:tcPr>
          <w:p w:rsidR="003670FA" w:rsidRPr="00F22607" w:rsidRDefault="003670FA" w:rsidP="00A6416A">
            <w:pPr>
              <w:contextualSpacing/>
              <w:jc w:val="center"/>
              <w:rPr>
                <w:rFonts w:ascii="Times New Roman" w:hAnsi="Times New Roman" w:cs="Times New Roman"/>
                <w:sz w:val="24"/>
                <w:szCs w:val="24"/>
              </w:rPr>
            </w:pPr>
          </w:p>
        </w:tc>
        <w:tc>
          <w:tcPr>
            <w:tcW w:w="0" w:type="auto"/>
          </w:tcPr>
          <w:p w:rsidR="00F22607" w:rsidRDefault="00F22607"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 9</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1.3</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2.2</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3670FA" w:rsidRPr="00F22607" w:rsidRDefault="003670FA"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3.3</w:t>
            </w:r>
          </w:p>
          <w:p w:rsidR="003670FA" w:rsidRPr="00F22607" w:rsidRDefault="003670FA" w:rsidP="00A6416A">
            <w:pPr>
              <w:contextualSpacing/>
              <w:jc w:val="center"/>
              <w:rPr>
                <w:rFonts w:ascii="Times New Roman" w:hAnsi="Times New Roman" w:cs="Times New Roman"/>
                <w:sz w:val="24"/>
                <w:szCs w:val="24"/>
              </w:rPr>
            </w:pPr>
          </w:p>
        </w:tc>
      </w:tr>
      <w:tr w:rsidR="00C51F0C" w:rsidRPr="00F22607" w:rsidTr="00A6416A">
        <w:trPr>
          <w:jc w:val="center"/>
        </w:trPr>
        <w:tc>
          <w:tcPr>
            <w:tcW w:w="0" w:type="auto"/>
            <w:vMerge/>
          </w:tcPr>
          <w:p w:rsidR="00C51F0C" w:rsidRPr="00F22607" w:rsidRDefault="00C51F0C" w:rsidP="00F22607">
            <w:pPr>
              <w:contextualSpacing/>
              <w:jc w:val="both"/>
              <w:rPr>
                <w:rFonts w:ascii="Times New Roman" w:hAnsi="Times New Roman" w:cs="Times New Roman"/>
                <w:sz w:val="24"/>
                <w:szCs w:val="24"/>
              </w:rPr>
            </w:pPr>
          </w:p>
        </w:tc>
        <w:tc>
          <w:tcPr>
            <w:tcW w:w="0" w:type="auto"/>
          </w:tcPr>
          <w:p w:rsidR="0036353D" w:rsidRPr="00F22607" w:rsidRDefault="0036353D" w:rsidP="0036353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Практические и лабораторные </w:t>
            </w:r>
            <w:r w:rsidRPr="00F22607">
              <w:rPr>
                <w:rFonts w:ascii="Times New Roman" w:hAnsi="Times New Roman" w:cs="Times New Roman"/>
                <w:b/>
                <w:sz w:val="24"/>
                <w:szCs w:val="24"/>
              </w:rPr>
              <w:t xml:space="preserve"> заняти</w:t>
            </w:r>
            <w:r>
              <w:rPr>
                <w:rFonts w:ascii="Times New Roman" w:hAnsi="Times New Roman" w:cs="Times New Roman"/>
                <w:b/>
                <w:sz w:val="24"/>
                <w:szCs w:val="24"/>
              </w:rPr>
              <w:t>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 xml:space="preserve">Разработать порядок действий работников железнодорожного транспорта в аварийных ситуациях </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tcPr>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2</w:t>
            </w:r>
          </w:p>
        </w:tc>
        <w:tc>
          <w:tcPr>
            <w:tcW w:w="0" w:type="auto"/>
            <w:vMerge w:val="restart"/>
          </w:tcPr>
          <w:p w:rsidR="00C51F0C" w:rsidRDefault="00C51F0C"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ОК 2, 3, 5, 6, 9</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1.1</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1.3</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2.2</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2.3</w:t>
            </w:r>
          </w:p>
          <w:p w:rsidR="00C51F0C" w:rsidRPr="00F22607" w:rsidRDefault="00C51F0C" w:rsidP="00A6416A">
            <w:pPr>
              <w:contextualSpacing/>
              <w:jc w:val="center"/>
              <w:rPr>
                <w:rFonts w:ascii="Times New Roman" w:hAnsi="Times New Roman" w:cs="Times New Roman"/>
                <w:sz w:val="24"/>
                <w:szCs w:val="24"/>
              </w:rPr>
            </w:pPr>
            <w:r w:rsidRPr="00F22607">
              <w:rPr>
                <w:rFonts w:ascii="Times New Roman" w:hAnsi="Times New Roman" w:cs="Times New Roman"/>
                <w:sz w:val="24"/>
                <w:szCs w:val="24"/>
              </w:rPr>
              <w:t>ПК 3.3</w:t>
            </w:r>
          </w:p>
        </w:tc>
      </w:tr>
      <w:tr w:rsidR="00C51F0C" w:rsidRPr="00F22607" w:rsidTr="00A6416A">
        <w:trPr>
          <w:jc w:val="center"/>
        </w:trPr>
        <w:tc>
          <w:tcPr>
            <w:tcW w:w="0" w:type="auto"/>
            <w:vMerge/>
          </w:tcPr>
          <w:p w:rsidR="00C51F0C" w:rsidRPr="00F22607" w:rsidRDefault="00C51F0C" w:rsidP="00F22607">
            <w:pPr>
              <w:contextualSpacing/>
              <w:jc w:val="both"/>
              <w:rPr>
                <w:sz w:val="24"/>
                <w:szCs w:val="24"/>
              </w:rPr>
            </w:pPr>
          </w:p>
        </w:tc>
        <w:tc>
          <w:tcPr>
            <w:tcW w:w="0" w:type="auto"/>
          </w:tcPr>
          <w:p w:rsidR="00C51F0C" w:rsidRPr="00F22607" w:rsidRDefault="00C51F0C" w:rsidP="00F22607">
            <w:pPr>
              <w:contextualSpacing/>
              <w:jc w:val="both"/>
              <w:rPr>
                <w:rFonts w:ascii="Times New Roman" w:hAnsi="Times New Roman" w:cs="Times New Roman"/>
                <w:b/>
                <w:sz w:val="24"/>
                <w:szCs w:val="24"/>
              </w:rPr>
            </w:pPr>
            <w:r w:rsidRPr="00F22607">
              <w:rPr>
                <w:rFonts w:ascii="Times New Roman" w:hAnsi="Times New Roman" w:cs="Times New Roman"/>
                <w:b/>
                <w:sz w:val="24"/>
                <w:szCs w:val="24"/>
              </w:rPr>
              <w:t>Самостоятельная работа обучающихся</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Проработка конспектов занятий, учебных изданий и специальной технической литературы</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Подготовка к ответам на контрольные вопросы по темам:</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Обеспечение охраны труда при закреплении подвижного состава на станциях.</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Охрана труда работников, связанных с перевозкой опасных грузов.</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Правила безопасности при перевозке опасных грузов.</w:t>
            </w:r>
          </w:p>
          <w:p w:rsidR="00C51F0C" w:rsidRPr="00F22607" w:rsidRDefault="00C51F0C" w:rsidP="00F22607">
            <w:pPr>
              <w:contextualSpacing/>
              <w:jc w:val="both"/>
              <w:rPr>
                <w:rFonts w:ascii="Times New Roman" w:hAnsi="Times New Roman" w:cs="Times New Roman"/>
                <w:sz w:val="24"/>
                <w:szCs w:val="24"/>
              </w:rPr>
            </w:pPr>
            <w:r w:rsidRPr="00F22607">
              <w:rPr>
                <w:rFonts w:ascii="Times New Roman" w:hAnsi="Times New Roman" w:cs="Times New Roman"/>
                <w:sz w:val="24"/>
                <w:szCs w:val="24"/>
              </w:rPr>
              <w:t>Условия труда при применении современных информационных технологий управления перевозками</w:t>
            </w:r>
          </w:p>
        </w:tc>
        <w:tc>
          <w:tcPr>
            <w:tcW w:w="0" w:type="auto"/>
          </w:tcPr>
          <w:p w:rsidR="00C51F0C" w:rsidRPr="00F22607" w:rsidRDefault="00B0410D" w:rsidP="00A6416A">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51F0C" w:rsidRPr="00F22607" w:rsidRDefault="00C51F0C" w:rsidP="00A6416A">
            <w:pPr>
              <w:contextualSpacing/>
              <w:jc w:val="center"/>
              <w:rPr>
                <w:sz w:val="24"/>
                <w:szCs w:val="24"/>
              </w:rPr>
            </w:pPr>
          </w:p>
        </w:tc>
        <w:tc>
          <w:tcPr>
            <w:tcW w:w="0" w:type="auto"/>
            <w:vMerge/>
          </w:tcPr>
          <w:p w:rsidR="00C51F0C" w:rsidRPr="00F22607" w:rsidRDefault="00C51F0C" w:rsidP="00A6416A">
            <w:pPr>
              <w:contextualSpacing/>
              <w:jc w:val="center"/>
              <w:rPr>
                <w:sz w:val="24"/>
                <w:szCs w:val="24"/>
              </w:rPr>
            </w:pPr>
          </w:p>
        </w:tc>
      </w:tr>
      <w:tr w:rsidR="00B0410D" w:rsidRPr="00F22607" w:rsidTr="00A6416A">
        <w:trPr>
          <w:jc w:val="center"/>
        </w:trPr>
        <w:tc>
          <w:tcPr>
            <w:tcW w:w="0" w:type="auto"/>
          </w:tcPr>
          <w:p w:rsidR="00B0410D" w:rsidRPr="00F22607" w:rsidRDefault="00B0410D" w:rsidP="00F22607">
            <w:pPr>
              <w:contextualSpacing/>
              <w:jc w:val="both"/>
              <w:rPr>
                <w:sz w:val="24"/>
                <w:szCs w:val="24"/>
              </w:rPr>
            </w:pPr>
          </w:p>
        </w:tc>
        <w:tc>
          <w:tcPr>
            <w:tcW w:w="0" w:type="auto"/>
          </w:tcPr>
          <w:p w:rsidR="00B0410D" w:rsidRPr="00F22607" w:rsidRDefault="00B0410D" w:rsidP="00F2260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Консультация </w:t>
            </w:r>
          </w:p>
        </w:tc>
        <w:tc>
          <w:tcPr>
            <w:tcW w:w="0" w:type="auto"/>
          </w:tcPr>
          <w:p w:rsidR="00B0410D" w:rsidRDefault="00B0410D" w:rsidP="00A6416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0410D" w:rsidRPr="00F22607" w:rsidRDefault="00B0410D" w:rsidP="00A6416A">
            <w:pPr>
              <w:contextualSpacing/>
              <w:jc w:val="center"/>
              <w:rPr>
                <w:sz w:val="24"/>
                <w:szCs w:val="24"/>
              </w:rPr>
            </w:pPr>
          </w:p>
        </w:tc>
        <w:tc>
          <w:tcPr>
            <w:tcW w:w="0" w:type="auto"/>
          </w:tcPr>
          <w:p w:rsidR="00B0410D" w:rsidRPr="00F22607" w:rsidRDefault="00B0410D" w:rsidP="00A6416A">
            <w:pPr>
              <w:contextualSpacing/>
              <w:jc w:val="center"/>
              <w:rPr>
                <w:sz w:val="24"/>
                <w:szCs w:val="24"/>
              </w:rPr>
            </w:pPr>
          </w:p>
        </w:tc>
      </w:tr>
      <w:tr w:rsidR="00A6416A" w:rsidRPr="00F22607" w:rsidTr="00A6416A">
        <w:trPr>
          <w:jc w:val="center"/>
        </w:trPr>
        <w:tc>
          <w:tcPr>
            <w:tcW w:w="0" w:type="auto"/>
          </w:tcPr>
          <w:p w:rsidR="003670FA" w:rsidRPr="00F22607" w:rsidRDefault="003670FA" w:rsidP="00F22607">
            <w:pPr>
              <w:contextualSpacing/>
              <w:jc w:val="both"/>
              <w:rPr>
                <w:sz w:val="24"/>
                <w:szCs w:val="24"/>
              </w:rPr>
            </w:pPr>
          </w:p>
        </w:tc>
        <w:tc>
          <w:tcPr>
            <w:tcW w:w="0" w:type="auto"/>
          </w:tcPr>
          <w:p w:rsidR="003670FA" w:rsidRPr="00F22607" w:rsidRDefault="00A6416A" w:rsidP="00F22607">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0" w:type="auto"/>
          </w:tcPr>
          <w:p w:rsidR="003670FA" w:rsidRPr="00F22607" w:rsidRDefault="003670F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108</w:t>
            </w:r>
          </w:p>
        </w:tc>
        <w:tc>
          <w:tcPr>
            <w:tcW w:w="0" w:type="auto"/>
          </w:tcPr>
          <w:p w:rsidR="003670FA" w:rsidRPr="00F22607" w:rsidRDefault="005F3AAE"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16</w:t>
            </w:r>
          </w:p>
        </w:tc>
        <w:tc>
          <w:tcPr>
            <w:tcW w:w="0" w:type="auto"/>
          </w:tcPr>
          <w:p w:rsidR="003670FA" w:rsidRPr="00F22607" w:rsidRDefault="003670FA" w:rsidP="00A6416A">
            <w:pPr>
              <w:contextualSpacing/>
              <w:jc w:val="center"/>
              <w:rPr>
                <w:sz w:val="24"/>
                <w:szCs w:val="24"/>
              </w:rPr>
            </w:pPr>
          </w:p>
        </w:tc>
      </w:tr>
    </w:tbl>
    <w:p w:rsidR="00EB2727" w:rsidRDefault="00EB2727" w:rsidP="00EB2727">
      <w:pPr>
        <w:spacing w:after="0" w:line="240" w:lineRule="auto"/>
        <w:ind w:firstLine="709"/>
        <w:contextualSpacing/>
        <w:jc w:val="both"/>
        <w:rPr>
          <w:rFonts w:ascii="Times New Roman" w:hAnsi="Times New Roman" w:cs="Times New Roman"/>
          <w:sz w:val="24"/>
        </w:rPr>
      </w:pPr>
    </w:p>
    <w:p w:rsidR="00B0410D" w:rsidRDefault="00B0410D" w:rsidP="00A6416A">
      <w:pPr>
        <w:spacing w:after="0" w:line="240" w:lineRule="auto"/>
        <w:ind w:firstLine="709"/>
        <w:contextualSpacing/>
        <w:jc w:val="both"/>
        <w:rPr>
          <w:rFonts w:ascii="Times New Roman" w:hAnsi="Times New Roman" w:cs="Times New Roman"/>
          <w:sz w:val="28"/>
          <w:szCs w:val="28"/>
        </w:rPr>
      </w:pPr>
    </w:p>
    <w:p w:rsidR="00A6416A" w:rsidRPr="00A6416A" w:rsidRDefault="00A6416A" w:rsidP="00B0410D">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заочн</w:t>
      </w:r>
      <w:r w:rsidR="00B0410D">
        <w:rPr>
          <w:rFonts w:ascii="Times New Roman" w:hAnsi="Times New Roman" w:cs="Times New Roman"/>
          <w:sz w:val="28"/>
          <w:szCs w:val="28"/>
        </w:rPr>
        <w:t>ая</w:t>
      </w:r>
      <w:r>
        <w:rPr>
          <w:rFonts w:ascii="Times New Roman" w:hAnsi="Times New Roman" w:cs="Times New Roman"/>
          <w:sz w:val="28"/>
          <w:szCs w:val="28"/>
        </w:rPr>
        <w:t xml:space="preserve"> форм</w:t>
      </w:r>
      <w:r w:rsidR="00B0410D">
        <w:rPr>
          <w:rFonts w:ascii="Times New Roman" w:hAnsi="Times New Roman" w:cs="Times New Roman"/>
          <w:sz w:val="28"/>
          <w:szCs w:val="28"/>
        </w:rPr>
        <w:t>а</w:t>
      </w:r>
      <w:r>
        <w:rPr>
          <w:rFonts w:ascii="Times New Roman" w:hAnsi="Times New Roman" w:cs="Times New Roman"/>
          <w:sz w:val="28"/>
          <w:szCs w:val="28"/>
        </w:rPr>
        <w:t xml:space="preserve"> обучения.</w:t>
      </w:r>
    </w:p>
    <w:tbl>
      <w:tblPr>
        <w:tblStyle w:val="a3"/>
        <w:tblW w:w="14850" w:type="dxa"/>
        <w:jc w:val="center"/>
        <w:tblLayout w:type="fixed"/>
        <w:tblLook w:val="04A0" w:firstRow="1" w:lastRow="0" w:firstColumn="1" w:lastColumn="0" w:noHBand="0" w:noVBand="1"/>
      </w:tblPr>
      <w:tblGrid>
        <w:gridCol w:w="4219"/>
        <w:gridCol w:w="5387"/>
        <w:gridCol w:w="850"/>
        <w:gridCol w:w="2268"/>
        <w:gridCol w:w="2126"/>
      </w:tblGrid>
      <w:tr w:rsidR="00A6416A" w:rsidRPr="00A6416A" w:rsidTr="0088223E">
        <w:trPr>
          <w:jc w:val="center"/>
        </w:trPr>
        <w:tc>
          <w:tcPr>
            <w:tcW w:w="4219" w:type="dxa"/>
            <w:vMerge w:val="restart"/>
            <w:shd w:val="clear" w:color="auto" w:fill="auto"/>
            <w:vAlign w:val="center"/>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Наименование разделов и тем</w:t>
            </w:r>
          </w:p>
        </w:tc>
        <w:tc>
          <w:tcPr>
            <w:tcW w:w="5387" w:type="dxa"/>
            <w:vMerge w:val="restart"/>
            <w:shd w:val="clear" w:color="auto" w:fill="auto"/>
            <w:vAlign w:val="center"/>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Содержание учебного материала, лабораторные и практические занятия, самостоятельная работа обучающихся</w:t>
            </w:r>
          </w:p>
        </w:tc>
        <w:tc>
          <w:tcPr>
            <w:tcW w:w="3118" w:type="dxa"/>
            <w:gridSpan w:val="2"/>
            <w:shd w:val="clear" w:color="auto" w:fill="auto"/>
          </w:tcPr>
          <w:p w:rsidR="00A6416A" w:rsidRPr="00A6416A"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Объем часов</w:t>
            </w:r>
          </w:p>
        </w:tc>
        <w:tc>
          <w:tcPr>
            <w:tcW w:w="2126" w:type="dxa"/>
            <w:vMerge w:val="restart"/>
            <w:shd w:val="clear" w:color="auto" w:fill="auto"/>
          </w:tcPr>
          <w:p w:rsidR="00A6416A" w:rsidRPr="00F22607"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Уровень освоения, формируемые компетенции</w:t>
            </w:r>
          </w:p>
        </w:tc>
      </w:tr>
      <w:tr w:rsidR="00A6416A" w:rsidRPr="00A6416A" w:rsidTr="0088223E">
        <w:trPr>
          <w:jc w:val="center"/>
        </w:trPr>
        <w:tc>
          <w:tcPr>
            <w:tcW w:w="4219" w:type="dxa"/>
            <w:vMerge/>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5387" w:type="dxa"/>
            <w:vMerge/>
            <w:shd w:val="clear" w:color="auto" w:fill="auto"/>
          </w:tcPr>
          <w:p w:rsidR="00A6416A" w:rsidRPr="00A6416A" w:rsidRDefault="00A6416A" w:rsidP="00A6416A">
            <w:pPr>
              <w:contextualSpacing/>
              <w:jc w:val="both"/>
              <w:rPr>
                <w:rFonts w:ascii="Times New Roman" w:hAnsi="Times New Roman" w:cs="Times New Roman"/>
                <w:b/>
                <w:sz w:val="24"/>
                <w:szCs w:val="24"/>
              </w:rPr>
            </w:pPr>
          </w:p>
        </w:tc>
        <w:tc>
          <w:tcPr>
            <w:tcW w:w="850" w:type="dxa"/>
            <w:tcBorders>
              <w:right w:val="single" w:sz="4" w:space="0" w:color="auto"/>
            </w:tcBorders>
            <w:shd w:val="clear" w:color="auto" w:fill="auto"/>
            <w:vAlign w:val="center"/>
          </w:tcPr>
          <w:p w:rsidR="00A6416A" w:rsidRPr="00A6416A"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r w:rsidRPr="00F22607">
              <w:rPr>
                <w:rFonts w:ascii="Times New Roman" w:hAnsi="Times New Roman" w:cs="Times New Roman"/>
                <w:b/>
                <w:sz w:val="24"/>
                <w:szCs w:val="24"/>
              </w:rPr>
              <w:t>В том числе активные, интерактивные формы занятий</w:t>
            </w:r>
          </w:p>
        </w:tc>
        <w:tc>
          <w:tcPr>
            <w:tcW w:w="2126" w:type="dxa"/>
            <w:vMerge/>
            <w:shd w:val="clear" w:color="auto" w:fill="auto"/>
          </w:tcPr>
          <w:p w:rsidR="00A6416A" w:rsidRPr="00A6416A" w:rsidRDefault="00A6416A" w:rsidP="00A6416A">
            <w:pPr>
              <w:contextualSpacing/>
              <w:jc w:val="center"/>
              <w:rPr>
                <w:rFonts w:ascii="Times New Roman" w:hAnsi="Times New Roman" w:cs="Times New Roman"/>
                <w:b/>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1</w:t>
            </w:r>
          </w:p>
        </w:tc>
        <w:tc>
          <w:tcPr>
            <w:tcW w:w="5387" w:type="dxa"/>
            <w:shd w:val="clear" w:color="auto" w:fill="auto"/>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2</w:t>
            </w:r>
          </w:p>
        </w:tc>
        <w:tc>
          <w:tcPr>
            <w:tcW w:w="850" w:type="dxa"/>
            <w:tcBorders>
              <w:righ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r w:rsidRPr="00A6416A">
              <w:rPr>
                <w:rFonts w:ascii="Times New Roman" w:hAnsi="Times New Roman" w:cs="Times New Roman"/>
                <w:b/>
                <w:sz w:val="24"/>
                <w:szCs w:val="24"/>
              </w:rPr>
              <w:t>3</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126" w:type="dxa"/>
            <w:shd w:val="clear" w:color="auto" w:fill="auto"/>
          </w:tcPr>
          <w:p w:rsidR="00A6416A" w:rsidRPr="00A6416A" w:rsidRDefault="00A6416A"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Введение</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Содержание учебного материала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Цели, задачи и содержание дисциплины «Охрана труда»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p>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2</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4, 6, 7, 8, 9</w:t>
            </w:r>
          </w:p>
        </w:tc>
      </w:tr>
      <w:tr w:rsidR="00A6416A" w:rsidRPr="00A6416A" w:rsidTr="0088223E">
        <w:trPr>
          <w:jc w:val="center"/>
        </w:trPr>
        <w:tc>
          <w:tcPr>
            <w:tcW w:w="9606" w:type="dxa"/>
            <w:gridSpan w:val="2"/>
            <w:shd w:val="clear" w:color="auto" w:fill="auto"/>
          </w:tcPr>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b/>
                <w:sz w:val="24"/>
                <w:szCs w:val="24"/>
              </w:rPr>
              <w:t xml:space="preserve">Раздел 1. Правовые и организационные основы охраны труда </w:t>
            </w:r>
          </w:p>
        </w:tc>
        <w:tc>
          <w:tcPr>
            <w:tcW w:w="850" w:type="dxa"/>
            <w:tcBorders>
              <w:right w:val="single" w:sz="4" w:space="0" w:color="auto"/>
            </w:tcBorders>
            <w:shd w:val="clear" w:color="auto" w:fill="auto"/>
            <w:vAlign w:val="center"/>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26</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highlight w:val="red"/>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Тема 1.1. </w:t>
            </w:r>
          </w:p>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Основы трудового законодательства</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Содержание учебного материала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Трудовой кодекс РФ; федеральные, межотраслевые, отраслевые нормативные правовые акты по охране труда. Обязанности работодателя по обеспечению безопасных условий труда. Права и обязанности работников в области охраны труда. Ответственность за нарушение законодательства по охране труда. Основные направления государственной политики в области охраны труда.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Труд женщин и подростков в трудовом законодательстве.</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Льготы и компенсации работникам при выполнении работ с вредными и опасными условиями труда.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3, 4, 5</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 2.2</w:t>
            </w:r>
          </w:p>
        </w:tc>
      </w:tr>
      <w:tr w:rsidR="00A6416A" w:rsidRPr="00A6416A" w:rsidTr="0088223E">
        <w:trPr>
          <w:jc w:val="center"/>
        </w:trPr>
        <w:tc>
          <w:tcPr>
            <w:tcW w:w="4219" w:type="dxa"/>
            <w:vMerge w:val="restart"/>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1.2. Организация управления охраной труда на предприятии.</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Содержание учебного материала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Управления охраной труда на железнодорожном транспорте. Государственный надзор за охраной труда. Ведомственный контроль и надзор. Общественный контроль, КСОТ-П  контроль охраны труда на предприятиях.</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 xml:space="preserve">Порядок обучения по охране труда; инструктажи и проверка знаний по охране труда. </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vMerge w:val="restart"/>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3, 4,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3.3</w:t>
            </w:r>
          </w:p>
        </w:tc>
      </w:tr>
      <w:tr w:rsidR="00A6416A" w:rsidRPr="00A6416A" w:rsidTr="0088223E">
        <w:trPr>
          <w:jc w:val="center"/>
        </w:trPr>
        <w:tc>
          <w:tcPr>
            <w:tcW w:w="4219" w:type="dxa"/>
            <w:vMerge/>
            <w:shd w:val="clear" w:color="auto" w:fill="auto"/>
          </w:tcPr>
          <w:p w:rsidR="00A6416A" w:rsidRPr="00A6416A" w:rsidRDefault="00A6416A" w:rsidP="00A6416A">
            <w:pPr>
              <w:contextualSpacing/>
              <w:jc w:val="both"/>
              <w:rPr>
                <w:rFonts w:ascii="Times New Roman" w:hAnsi="Times New Roman" w:cs="Times New Roman"/>
                <w:sz w:val="24"/>
                <w:szCs w:val="24"/>
              </w:rPr>
            </w:pP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Практическая работа №1</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Заполнени</w:t>
            </w:r>
            <w:r>
              <w:rPr>
                <w:rFonts w:ascii="Times New Roman" w:hAnsi="Times New Roman" w:cs="Times New Roman"/>
                <w:sz w:val="24"/>
                <w:szCs w:val="24"/>
              </w:rPr>
              <w:t>е</w:t>
            </w:r>
            <w:r w:rsidRPr="00A6416A">
              <w:rPr>
                <w:rFonts w:ascii="Times New Roman" w:hAnsi="Times New Roman" w:cs="Times New Roman"/>
                <w:sz w:val="24"/>
                <w:szCs w:val="24"/>
              </w:rPr>
              <w:t xml:space="preserve"> «Журнала регистрации инструктажа по охране труда на рабочем месте»</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2</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tc>
        <w:tc>
          <w:tcPr>
            <w:tcW w:w="2126" w:type="dxa"/>
            <w:vMerge/>
            <w:shd w:val="clear" w:color="auto" w:fill="auto"/>
          </w:tcPr>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1.3. Анализ производственного травматизма и профессиональных заболеваний</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Специфика условий труда железнодорожников. Классификация опасных и вредных производственных факторов.</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Анализ травматизма и профзаболеваний.</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Служебное и специальное расследования производственного травматизма и профзаболеварий. Основные меры предупреждения травматизма и профзаболеваний.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16</w:t>
            </w: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3, 4,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tc>
      </w:tr>
      <w:tr w:rsidR="00A6416A" w:rsidRPr="00A6416A" w:rsidTr="0088223E">
        <w:trPr>
          <w:jc w:val="center"/>
        </w:trPr>
        <w:tc>
          <w:tcPr>
            <w:tcW w:w="9606" w:type="dxa"/>
            <w:gridSpan w:val="2"/>
            <w:shd w:val="clear" w:color="auto" w:fill="auto"/>
          </w:tcPr>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b/>
                <w:sz w:val="24"/>
                <w:szCs w:val="24"/>
              </w:rPr>
              <w:t>Раздел 2. Гигиена труда и производственная санитария</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18</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Тема 2.1. Факторы труда и производственной среды </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Работоспособность, утомление, меры повышения работоспособности. Параметры микроклимата и воздушной среды.</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Шум, вибрация, ультразвук, инфразвук. Источники, параметры, воздействие на организм человека, меры защиты.</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Электромагнитные и ионизирующие излучения. Источники, параметры, воздействие на организм человека, меры защиты.</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Производственное освещение. Основные светотехнические характеристики. Виды и системы освещении. Нормирование. Источники света. И осветительные приборы.</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18</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1, 2, 3, 4, 5, 6, 9</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9606" w:type="dxa"/>
            <w:gridSpan w:val="2"/>
            <w:shd w:val="clear" w:color="auto" w:fill="auto"/>
          </w:tcPr>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b/>
                <w:sz w:val="24"/>
                <w:szCs w:val="24"/>
              </w:rPr>
              <w:t>Раздел 3. Основы пожарной безопасности</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14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3.1. Основные причины пожаров. Меры профилактики и пожаротушения</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Федеральный закон о пожарной безопасности. Правила пожарной безопасности в РФ – ППБО 1-</w:t>
            </w:r>
            <w:r w:rsidRPr="00A6416A">
              <w:rPr>
                <w:rFonts w:ascii="Times New Roman" w:hAnsi="Times New Roman" w:cs="Times New Roman"/>
                <w:sz w:val="24"/>
                <w:szCs w:val="24"/>
              </w:rPr>
              <w:lastRenderedPageBreak/>
              <w:t>03. Основные причины пожаров на объектах железнодорожного транспорта.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Основные сведения о горении. Способы и средства тушения пожаров, меры их предупреждения.</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Пожарная техника. Пожарные поезда.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lastRenderedPageBreak/>
              <w:t>14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4,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lastRenderedPageBreak/>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9606" w:type="dxa"/>
            <w:gridSpan w:val="2"/>
            <w:shd w:val="clear" w:color="auto" w:fill="auto"/>
          </w:tcPr>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b/>
                <w:sz w:val="24"/>
                <w:szCs w:val="24"/>
              </w:rPr>
              <w:lastRenderedPageBreak/>
              <w:t>Раздел 4. Обеспечение безопасных условий труда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46</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b/>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4.1. Основы безопасности работников железнодорожного транспорта при нахождении на путях</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Основные требования по охране труда при нахождении на путях. Требования безопасности при производстве работ на участках пути при движении поездов. Требования безопасности при производстве работ на электифицированных участках пути. Работа на путях в зимних условиях</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6</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tc>
      </w:tr>
      <w:tr w:rsidR="00A6416A" w:rsidRPr="00A6416A" w:rsidTr="0088223E">
        <w:trPr>
          <w:trHeight w:val="2208"/>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4.2. Электробезопасность</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Самостоятельная работа</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 xml:space="preserve">Действие электрического тока на организм человека. Критерии электробезопасности. Особенности и виды поражения электрическим током. Опасность прикосновения к токоведущим частям. Опасность шагового напряжения.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Классификация помещений по опасности поражения людей электрическим током. Защита от статического и атмосферного электричества. Защита от наведенных напряжений.</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 xml:space="preserve">Технические средства по предупреждению поражения электрическим током.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Оказание первой (доврачебной) помощи пострадавшему от электрического тока.</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14</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Тема 4.3.  Требования безопасности при эксплуатации машин, механизмов и подвижного состава. Безопасность проведения подъемно-транспортных и погрузочно-разгрузочных работ </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 xml:space="preserve">Требования безопасности при эксплуатации грузоподъемных машин и механизмов. Требования к обслуживающему персоналу. Погрузка и выгрузка тяжеловесных и негабаритных грузов. Нормы и требования при </w:t>
            </w:r>
            <w:r w:rsidRPr="00A6416A">
              <w:rPr>
                <w:rFonts w:ascii="Times New Roman" w:hAnsi="Times New Roman" w:cs="Times New Roman"/>
                <w:sz w:val="24"/>
                <w:szCs w:val="24"/>
              </w:rPr>
              <w:lastRenderedPageBreak/>
              <w:t>перемещении тяжестей вручную</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lastRenderedPageBreak/>
              <w:t>12</w:t>
            </w: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lang w:val="en-US"/>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5, 6</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3.2</w:t>
            </w: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Тема 4.4. Требования охраны труда и безопасные приемы работы по специальности</w:t>
            </w: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 xml:space="preserve">Самостоятельная работа </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Требования охраны труда в документах, регламентирующих работу станции     в технологическом процессе. Обеспечение охраны труда при закреплении подвижного состава на станциях. Порядок ограждения составов поездов и отдельных групп вагонов на станционных путях, требования к охране труда. Последовательность операции по закреплению вагонов.</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Охрана труда работников, связанных с перевозкой опасных грузов. Классификация опасных грузов. Порядок ликвидации аварийных ситуаций с опасными грузами. Правила охраны труда при  перевозке опасных грузов.</w:t>
            </w:r>
          </w:p>
          <w:p w:rsidR="00A6416A" w:rsidRPr="00A6416A" w:rsidRDefault="00A6416A" w:rsidP="00A6416A">
            <w:pPr>
              <w:contextualSpacing/>
              <w:jc w:val="both"/>
              <w:rPr>
                <w:rFonts w:ascii="Times New Roman" w:hAnsi="Times New Roman" w:cs="Times New Roman"/>
                <w:sz w:val="24"/>
                <w:szCs w:val="24"/>
              </w:rPr>
            </w:pPr>
            <w:r w:rsidRPr="00A6416A">
              <w:rPr>
                <w:rFonts w:ascii="Times New Roman" w:hAnsi="Times New Roman" w:cs="Times New Roman"/>
                <w:sz w:val="24"/>
                <w:szCs w:val="24"/>
              </w:rPr>
              <w:t>Условия труда при применении современных информационных технологий управления перевозками. Вредные и опасные факторы на компьютеризированных рабочих местах. Меры защиты. Организация работы персонала по планированию и технологическому обслуживанию перевозочного процесса на железнодорожном транспорте и обеспечение безопасности движения при решении профессиональных задач посредством  применеия нормативно-правовых документов</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sz w:val="24"/>
                <w:szCs w:val="24"/>
                <w:lang w:val="en-US"/>
              </w:rPr>
            </w:pPr>
            <w:r w:rsidRPr="00A6416A">
              <w:rPr>
                <w:rFonts w:ascii="Times New Roman" w:hAnsi="Times New Roman" w:cs="Times New Roman"/>
                <w:sz w:val="24"/>
                <w:szCs w:val="24"/>
              </w:rPr>
              <w:t>16</w:t>
            </w:r>
          </w:p>
          <w:p w:rsidR="00A6416A" w:rsidRPr="00A6416A" w:rsidRDefault="00A6416A" w:rsidP="00A6416A">
            <w:pPr>
              <w:contextualSpacing/>
              <w:jc w:val="both"/>
              <w:rPr>
                <w:rFonts w:ascii="Times New Roman" w:hAnsi="Times New Roman" w:cs="Times New Roman"/>
                <w:sz w:val="24"/>
                <w:szCs w:val="24"/>
              </w:rPr>
            </w:pPr>
          </w:p>
          <w:p w:rsidR="00A6416A" w:rsidRPr="00A6416A" w:rsidRDefault="00A6416A" w:rsidP="00A6416A">
            <w:pPr>
              <w:contextualSpacing/>
              <w:jc w:val="both"/>
              <w:rPr>
                <w:rFonts w:ascii="Times New Roman" w:hAnsi="Times New Roman" w:cs="Times New Roman"/>
                <w:sz w:val="24"/>
                <w:szCs w:val="24"/>
              </w:rPr>
            </w:pPr>
          </w:p>
        </w:tc>
        <w:tc>
          <w:tcPr>
            <w:tcW w:w="2268" w:type="dxa"/>
            <w:tcBorders>
              <w:left w:val="single" w:sz="4" w:space="0" w:color="auto"/>
            </w:tcBorders>
            <w:shd w:val="clear" w:color="auto" w:fill="auto"/>
          </w:tcPr>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p w:rsidR="00A6416A" w:rsidRPr="00A6416A" w:rsidRDefault="00A6416A" w:rsidP="00A6416A">
            <w:pPr>
              <w:contextualSpacing/>
              <w:jc w:val="center"/>
              <w:rPr>
                <w:rFonts w:ascii="Times New Roman" w:hAnsi="Times New Roman" w:cs="Times New Roman"/>
                <w:sz w:val="24"/>
                <w:szCs w:val="24"/>
              </w:rPr>
            </w:pP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ОК 2, 3, 5, 6, 9</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1.1</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1.3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2.2</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2.3</w:t>
            </w:r>
          </w:p>
          <w:p w:rsidR="00A6416A" w:rsidRPr="00A6416A" w:rsidRDefault="00A6416A" w:rsidP="00A6416A">
            <w:pPr>
              <w:contextualSpacing/>
              <w:jc w:val="center"/>
              <w:rPr>
                <w:rFonts w:ascii="Times New Roman" w:hAnsi="Times New Roman" w:cs="Times New Roman"/>
                <w:sz w:val="24"/>
                <w:szCs w:val="24"/>
              </w:rPr>
            </w:pPr>
            <w:r w:rsidRPr="00A6416A">
              <w:rPr>
                <w:rFonts w:ascii="Times New Roman" w:hAnsi="Times New Roman" w:cs="Times New Roman"/>
                <w:sz w:val="24"/>
                <w:szCs w:val="24"/>
              </w:rPr>
              <w:t>ПК 3.3</w:t>
            </w:r>
          </w:p>
          <w:p w:rsidR="00A6416A" w:rsidRPr="00A6416A" w:rsidRDefault="00A6416A" w:rsidP="00A6416A">
            <w:pPr>
              <w:contextualSpacing/>
              <w:jc w:val="center"/>
              <w:rPr>
                <w:rFonts w:ascii="Times New Roman" w:hAnsi="Times New Roman" w:cs="Times New Roman"/>
                <w:sz w:val="24"/>
                <w:szCs w:val="24"/>
              </w:rPr>
            </w:pPr>
          </w:p>
        </w:tc>
      </w:tr>
      <w:tr w:rsidR="00A6416A" w:rsidRPr="00A6416A" w:rsidTr="0088223E">
        <w:trPr>
          <w:jc w:val="center"/>
        </w:trPr>
        <w:tc>
          <w:tcPr>
            <w:tcW w:w="4219" w:type="dxa"/>
            <w:shd w:val="clear" w:color="auto" w:fill="auto"/>
          </w:tcPr>
          <w:p w:rsidR="00A6416A" w:rsidRPr="00A6416A" w:rsidRDefault="00A6416A" w:rsidP="00A6416A">
            <w:pPr>
              <w:contextualSpacing/>
              <w:jc w:val="both"/>
              <w:rPr>
                <w:rFonts w:ascii="Times New Roman" w:hAnsi="Times New Roman" w:cs="Times New Roman"/>
                <w:sz w:val="24"/>
                <w:szCs w:val="24"/>
              </w:rPr>
            </w:pPr>
          </w:p>
        </w:tc>
        <w:tc>
          <w:tcPr>
            <w:tcW w:w="5387" w:type="dxa"/>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Итого</w:t>
            </w:r>
          </w:p>
        </w:tc>
        <w:tc>
          <w:tcPr>
            <w:tcW w:w="850" w:type="dxa"/>
            <w:tcBorders>
              <w:right w:val="single" w:sz="4" w:space="0" w:color="auto"/>
            </w:tcBorders>
            <w:shd w:val="clear" w:color="auto" w:fill="auto"/>
          </w:tcPr>
          <w:p w:rsidR="00A6416A" w:rsidRPr="00A6416A" w:rsidRDefault="00A6416A" w:rsidP="00A6416A">
            <w:pPr>
              <w:contextualSpacing/>
              <w:jc w:val="both"/>
              <w:rPr>
                <w:rFonts w:ascii="Times New Roman" w:hAnsi="Times New Roman" w:cs="Times New Roman"/>
                <w:b/>
                <w:sz w:val="24"/>
                <w:szCs w:val="24"/>
              </w:rPr>
            </w:pPr>
            <w:r w:rsidRPr="00A6416A">
              <w:rPr>
                <w:rFonts w:ascii="Times New Roman" w:hAnsi="Times New Roman" w:cs="Times New Roman"/>
                <w:b/>
                <w:sz w:val="24"/>
                <w:szCs w:val="24"/>
              </w:rPr>
              <w:t>108</w:t>
            </w:r>
          </w:p>
        </w:tc>
        <w:tc>
          <w:tcPr>
            <w:tcW w:w="2268" w:type="dxa"/>
            <w:tcBorders>
              <w:left w:val="single" w:sz="4" w:space="0" w:color="auto"/>
            </w:tcBorders>
            <w:shd w:val="clear" w:color="auto" w:fill="auto"/>
          </w:tcPr>
          <w:p w:rsidR="00A6416A" w:rsidRPr="00A6416A" w:rsidRDefault="0088223E" w:rsidP="00A6416A">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126" w:type="dxa"/>
            <w:shd w:val="clear" w:color="auto" w:fill="auto"/>
          </w:tcPr>
          <w:p w:rsidR="00A6416A" w:rsidRPr="00A6416A" w:rsidRDefault="00A6416A" w:rsidP="00A6416A">
            <w:pPr>
              <w:contextualSpacing/>
              <w:jc w:val="center"/>
              <w:rPr>
                <w:rFonts w:ascii="Times New Roman" w:hAnsi="Times New Roman" w:cs="Times New Roman"/>
                <w:sz w:val="24"/>
                <w:szCs w:val="24"/>
              </w:rPr>
            </w:pPr>
          </w:p>
        </w:tc>
      </w:tr>
    </w:tbl>
    <w:p w:rsidR="00EB2727" w:rsidRDefault="00EB2727" w:rsidP="00EB2727">
      <w:pPr>
        <w:spacing w:after="0" w:line="240" w:lineRule="auto"/>
        <w:ind w:firstLine="709"/>
        <w:contextualSpacing/>
        <w:jc w:val="both"/>
        <w:rPr>
          <w:rFonts w:ascii="Times New Roman" w:hAnsi="Times New Roman" w:cs="Times New Roman"/>
          <w:sz w:val="24"/>
        </w:rPr>
      </w:pPr>
    </w:p>
    <w:p w:rsidR="00EB2727" w:rsidRPr="00EB2727" w:rsidRDefault="00EB2727" w:rsidP="00EB2727">
      <w:pPr>
        <w:spacing w:after="0" w:line="240" w:lineRule="auto"/>
        <w:ind w:firstLine="709"/>
        <w:contextualSpacing/>
        <w:jc w:val="both"/>
        <w:rPr>
          <w:rFonts w:ascii="Times New Roman" w:hAnsi="Times New Roman" w:cs="Times New Roman"/>
          <w:sz w:val="24"/>
        </w:rPr>
      </w:pPr>
      <w:r w:rsidRPr="00EB2727">
        <w:rPr>
          <w:rFonts w:ascii="Times New Roman" w:hAnsi="Times New Roman" w:cs="Times New Roman"/>
          <w:sz w:val="24"/>
        </w:rP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A6416A" w:rsidRDefault="00A6416A" w:rsidP="00A4059A"/>
    <w:p w:rsidR="009936BA" w:rsidRDefault="009936BA">
      <w:pPr>
        <w:rPr>
          <w:rFonts w:ascii="Times New Roman" w:hAnsi="Times New Roman" w:cs="Times New Roman"/>
          <w:b/>
          <w:sz w:val="28"/>
          <w:szCs w:val="28"/>
        </w:rPr>
      </w:pPr>
      <w:r>
        <w:rPr>
          <w:rFonts w:ascii="Times New Roman" w:hAnsi="Times New Roman" w:cs="Times New Roman"/>
          <w:b/>
          <w:sz w:val="28"/>
          <w:szCs w:val="28"/>
        </w:rPr>
        <w:br w:type="page"/>
      </w:r>
    </w:p>
    <w:p w:rsidR="009936BA" w:rsidRDefault="009936BA">
      <w:pPr>
        <w:rPr>
          <w:rFonts w:ascii="Times New Roman" w:hAnsi="Times New Roman" w:cs="Times New Roman"/>
          <w:b/>
          <w:sz w:val="28"/>
          <w:szCs w:val="28"/>
        </w:rPr>
        <w:sectPr w:rsidR="009936BA" w:rsidSect="005F3AAE">
          <w:pgSz w:w="16838" w:h="11906" w:orient="landscape"/>
          <w:pgMar w:top="851" w:right="1134" w:bottom="850" w:left="1134" w:header="708" w:footer="708" w:gutter="0"/>
          <w:cols w:space="708"/>
          <w:docGrid w:linePitch="360"/>
        </w:sectPr>
      </w:pPr>
    </w:p>
    <w:p w:rsidR="00AC45BB" w:rsidRDefault="00AC45BB" w:rsidP="00800FDA">
      <w:pPr>
        <w:pStyle w:val="1"/>
      </w:pPr>
      <w:bookmarkStart w:id="3" w:name="_Toc533580490"/>
      <w:r w:rsidRPr="00C923FE">
        <w:lastRenderedPageBreak/>
        <w:t>3. УСЛОВИЯ РЕАЛИЗАЦИИ ПРОГРАММЫ ДИСЦИПЛИНЫ</w:t>
      </w:r>
      <w:bookmarkEnd w:id="3"/>
    </w:p>
    <w:p w:rsidR="00CC7E58" w:rsidRDefault="00CC7E58" w:rsidP="00CC7E58">
      <w:pPr>
        <w:spacing w:after="0" w:line="240" w:lineRule="auto"/>
        <w:ind w:firstLine="709"/>
        <w:contextualSpacing/>
        <w:jc w:val="both"/>
        <w:rPr>
          <w:rFonts w:ascii="Times New Roman" w:hAnsi="Times New Roman" w:cs="Times New Roman"/>
          <w:b/>
          <w:sz w:val="28"/>
          <w:szCs w:val="28"/>
        </w:rPr>
      </w:pPr>
    </w:p>
    <w:p w:rsidR="00AC45BB" w:rsidRDefault="00AC45BB" w:rsidP="00800FDA">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3.1. Требования к минимальному материально-техническому обеспечению</w:t>
      </w:r>
    </w:p>
    <w:p w:rsidR="00AC45BB" w:rsidRDefault="00AB67E8" w:rsidP="00CC7E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дисциплины</w:t>
      </w:r>
      <w:r w:rsidR="0088223E">
        <w:rPr>
          <w:rFonts w:ascii="Times New Roman" w:hAnsi="Times New Roman" w:cs="Times New Roman"/>
          <w:sz w:val="28"/>
          <w:szCs w:val="28"/>
        </w:rPr>
        <w:t xml:space="preserve"> ОП.07. Охрана труда</w:t>
      </w:r>
      <w:r>
        <w:rPr>
          <w:rFonts w:ascii="Times New Roman" w:hAnsi="Times New Roman" w:cs="Times New Roman"/>
          <w:sz w:val="28"/>
          <w:szCs w:val="28"/>
        </w:rPr>
        <w:t xml:space="preserve"> реализуется в учебном кабинете охраны труда.</w:t>
      </w:r>
    </w:p>
    <w:p w:rsidR="00AC45BB" w:rsidRDefault="00AC45BB" w:rsidP="00CC7E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Оборудование учебного кабинета:</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посадочные места по количеству обучающихся;</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рабочее место преподавателя;</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комплект учебно-методической документации;</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комплект уч</w:t>
      </w:r>
      <w:r w:rsidR="00A92DDD" w:rsidRPr="00CC7E58">
        <w:rPr>
          <w:rFonts w:ascii="Times New Roman" w:hAnsi="Times New Roman" w:cs="Times New Roman"/>
          <w:sz w:val="28"/>
          <w:szCs w:val="28"/>
        </w:rPr>
        <w:t>ебно-наглядных пособий «Охрана т</w:t>
      </w:r>
      <w:r w:rsidRPr="00CC7E58">
        <w:rPr>
          <w:rFonts w:ascii="Times New Roman" w:hAnsi="Times New Roman" w:cs="Times New Roman"/>
          <w:sz w:val="28"/>
          <w:szCs w:val="28"/>
        </w:rPr>
        <w:t>руда»;</w:t>
      </w:r>
    </w:p>
    <w:p w:rsidR="004B1FB4"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измерительные приборы и оборудование: люксметр</w:t>
      </w:r>
      <w:r w:rsidR="004B1FB4" w:rsidRPr="00CC7E58">
        <w:rPr>
          <w:rFonts w:ascii="Times New Roman" w:hAnsi="Times New Roman" w:cs="Times New Roman"/>
          <w:sz w:val="28"/>
          <w:szCs w:val="28"/>
        </w:rPr>
        <w:t>.</w:t>
      </w:r>
      <w:r w:rsidRPr="00CC7E58">
        <w:rPr>
          <w:rFonts w:ascii="Times New Roman" w:hAnsi="Times New Roman" w:cs="Times New Roman"/>
          <w:sz w:val="28"/>
          <w:szCs w:val="28"/>
        </w:rPr>
        <w:t xml:space="preserve"> </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манекен – тренажер для реанимационных мероприятий;</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электронные видеоматериалы;</w:t>
      </w:r>
    </w:p>
    <w:p w:rsidR="00AC45BB" w:rsidRPr="00CC7E58" w:rsidRDefault="00AC45BB" w:rsidP="00CC7E58">
      <w:pPr>
        <w:pStyle w:val="a4"/>
        <w:numPr>
          <w:ilvl w:val="0"/>
          <w:numId w:val="14"/>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 xml:space="preserve">образцы средств индивидуальной защиты. </w:t>
      </w:r>
    </w:p>
    <w:p w:rsidR="00AC45BB" w:rsidRDefault="00AC45BB" w:rsidP="00CC7E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AC45BB" w:rsidRPr="00CC7E58" w:rsidRDefault="00AC45BB" w:rsidP="00CC7E58">
      <w:pPr>
        <w:pStyle w:val="a4"/>
        <w:numPr>
          <w:ilvl w:val="0"/>
          <w:numId w:val="15"/>
        </w:numPr>
        <w:tabs>
          <w:tab w:val="left" w:pos="993"/>
        </w:tabs>
        <w:spacing w:after="0" w:line="240" w:lineRule="auto"/>
        <w:ind w:left="0" w:firstLine="709"/>
        <w:jc w:val="both"/>
        <w:rPr>
          <w:rFonts w:ascii="Times New Roman" w:hAnsi="Times New Roman" w:cs="Times New Roman"/>
          <w:sz w:val="28"/>
          <w:szCs w:val="28"/>
        </w:rPr>
      </w:pPr>
      <w:r w:rsidRPr="00CC7E58">
        <w:rPr>
          <w:rFonts w:ascii="Times New Roman" w:hAnsi="Times New Roman" w:cs="Times New Roman"/>
          <w:sz w:val="28"/>
          <w:szCs w:val="28"/>
        </w:rPr>
        <w:t>компьютер с лицензионным программным обеспечением;</w:t>
      </w:r>
    </w:p>
    <w:p w:rsidR="00AC45BB" w:rsidRDefault="00AC45BB" w:rsidP="00AC45BB">
      <w:pPr>
        <w:spacing w:line="240" w:lineRule="exact"/>
        <w:jc w:val="both"/>
        <w:rPr>
          <w:rFonts w:ascii="Times New Roman" w:hAnsi="Times New Roman" w:cs="Times New Roman"/>
          <w:sz w:val="28"/>
          <w:szCs w:val="28"/>
        </w:rPr>
      </w:pPr>
    </w:p>
    <w:p w:rsidR="00AC45BB" w:rsidRDefault="00AC45BB" w:rsidP="00800FDA">
      <w:pPr>
        <w:spacing w:after="0" w:line="240" w:lineRule="auto"/>
        <w:ind w:firstLine="709"/>
        <w:contextualSpacing/>
        <w:jc w:val="both"/>
        <w:rPr>
          <w:rFonts w:ascii="Times New Roman" w:hAnsi="Times New Roman" w:cs="Times New Roman"/>
          <w:b/>
          <w:sz w:val="28"/>
          <w:szCs w:val="28"/>
        </w:rPr>
      </w:pPr>
      <w:r w:rsidRPr="00C53B16">
        <w:rPr>
          <w:rFonts w:ascii="Times New Roman" w:hAnsi="Times New Roman" w:cs="Times New Roman"/>
          <w:b/>
          <w:sz w:val="28"/>
          <w:szCs w:val="28"/>
        </w:rPr>
        <w:t xml:space="preserve">3.2. </w:t>
      </w:r>
      <w:r w:rsidR="00C51F0C">
        <w:rPr>
          <w:rFonts w:ascii="Times New Roman" w:hAnsi="Times New Roman" w:cs="Times New Roman"/>
          <w:b/>
          <w:sz w:val="28"/>
          <w:szCs w:val="28"/>
        </w:rPr>
        <w:t>Учебно-методическое обеспечение дисциплины</w:t>
      </w:r>
    </w:p>
    <w:p w:rsidR="00CC7E58" w:rsidRDefault="00CC7E58" w:rsidP="00CC7E58">
      <w:pPr>
        <w:autoSpaceDE w:val="0"/>
        <w:autoSpaceDN w:val="0"/>
        <w:adjustRightInd w:val="0"/>
        <w:snapToGrid w:val="0"/>
        <w:spacing w:after="0" w:line="240" w:lineRule="auto"/>
        <w:ind w:firstLine="709"/>
        <w:contextualSpacing/>
        <w:jc w:val="both"/>
        <w:rPr>
          <w:rFonts w:ascii="Times New Roman" w:hAnsi="Times New Roman" w:cs="Times New Roman"/>
          <w:b/>
          <w:color w:val="000000"/>
          <w:sz w:val="28"/>
          <w:szCs w:val="28"/>
        </w:rPr>
      </w:pPr>
    </w:p>
    <w:p w:rsidR="00B0410D" w:rsidRPr="00B0410D" w:rsidRDefault="00B0410D" w:rsidP="00B0410D">
      <w:pPr>
        <w:spacing w:after="0"/>
        <w:ind w:left="567"/>
        <w:jc w:val="center"/>
        <w:rPr>
          <w:rFonts w:ascii="Times New Roman" w:eastAsia="Calibri" w:hAnsi="Times New Roman" w:cs="Times New Roman"/>
          <w:b/>
          <w:sz w:val="28"/>
          <w:szCs w:val="28"/>
          <w:lang w:eastAsia="en-US"/>
        </w:rPr>
      </w:pPr>
      <w:r w:rsidRPr="00B0410D">
        <w:rPr>
          <w:rFonts w:ascii="Times New Roman" w:eastAsia="Calibri" w:hAnsi="Times New Roman" w:cs="Times New Roman"/>
          <w:b/>
          <w:sz w:val="28"/>
          <w:szCs w:val="28"/>
          <w:lang w:eastAsia="en-US"/>
        </w:rPr>
        <w:t>Основная учебная литература</w:t>
      </w:r>
    </w:p>
    <w:p w:rsidR="00B0410D" w:rsidRPr="00B0410D" w:rsidRDefault="00B0410D" w:rsidP="00B0410D">
      <w:pPr>
        <w:jc w:val="both"/>
        <w:rPr>
          <w:rFonts w:ascii="Times New Roman" w:eastAsiaTheme="minorHAnsi" w:hAnsi="Times New Roman" w:cs="Times New Roman"/>
          <w:color w:val="001329"/>
          <w:sz w:val="28"/>
          <w:szCs w:val="28"/>
          <w:shd w:val="clear" w:color="auto" w:fill="FFFFFF"/>
          <w:lang w:eastAsia="en-US"/>
        </w:rPr>
      </w:pPr>
      <w:r w:rsidRPr="00B0410D">
        <w:rPr>
          <w:rFonts w:ascii="Times New Roman" w:eastAsiaTheme="minorHAnsi" w:hAnsi="Times New Roman" w:cs="Times New Roman"/>
          <w:color w:val="001329"/>
          <w:sz w:val="28"/>
          <w:szCs w:val="28"/>
          <w:shd w:val="clear" w:color="auto" w:fill="FFFFFF"/>
          <w:lang w:eastAsia="en-US"/>
        </w:rPr>
        <w:t xml:space="preserve">1. Федоров П. М. Охрана труда: практическое пособие / П.М. Федоров. — 3-е изд. — Москва: РИОР: ИНФРА-М, 2020. - 138 с. – Режим доступа: </w:t>
      </w:r>
      <w:hyperlink r:id="rId9" w:history="1">
        <w:r w:rsidRPr="00B0410D">
          <w:rPr>
            <w:rFonts w:eastAsiaTheme="minorHAnsi"/>
            <w:color w:val="0000FF"/>
            <w:sz w:val="28"/>
            <w:szCs w:val="28"/>
            <w:u w:val="single"/>
            <w:shd w:val="clear" w:color="auto" w:fill="FFFFFF"/>
            <w:lang w:eastAsia="en-US"/>
          </w:rPr>
          <w:t>https://znanium.com/catalog/product/1080386</w:t>
        </w:r>
      </w:hyperlink>
    </w:p>
    <w:p w:rsidR="00B0410D" w:rsidRPr="00B0410D" w:rsidRDefault="00B0410D" w:rsidP="00B0410D">
      <w:pPr>
        <w:spacing w:after="0"/>
        <w:jc w:val="both"/>
        <w:rPr>
          <w:rFonts w:ascii="Times New Roman" w:eastAsiaTheme="minorHAnsi" w:hAnsi="Times New Roman" w:cs="Times New Roman"/>
          <w:color w:val="001329"/>
          <w:sz w:val="28"/>
          <w:szCs w:val="28"/>
          <w:shd w:val="clear" w:color="auto" w:fill="FFFFFF"/>
          <w:lang w:eastAsia="en-US"/>
        </w:rPr>
      </w:pPr>
      <w:r w:rsidRPr="00B0410D">
        <w:rPr>
          <w:rFonts w:ascii="Times New Roman" w:eastAsia="Calibri" w:hAnsi="Times New Roman" w:cs="Times New Roman"/>
          <w:sz w:val="28"/>
          <w:szCs w:val="28"/>
          <w:lang w:eastAsia="en-US"/>
        </w:rPr>
        <w:t xml:space="preserve">2. </w:t>
      </w:r>
      <w:r w:rsidRPr="00B0410D">
        <w:rPr>
          <w:rFonts w:ascii="Times New Roman" w:eastAsiaTheme="minorHAnsi" w:hAnsi="Times New Roman" w:cs="Times New Roman"/>
          <w:color w:val="001329"/>
          <w:sz w:val="28"/>
          <w:szCs w:val="28"/>
          <w:shd w:val="clear" w:color="auto" w:fill="FFFFFF"/>
          <w:lang w:eastAsia="en-US"/>
        </w:rPr>
        <w:t xml:space="preserve">Графкина М. В. Охрана труда: учебное пособие / М.В. Графкина. — 2-е изд., перераб. и доп. — Москва: ФОРУМ: ИНФРА-М, 2020. — 298 с. — (Среднее профессиональное образование). — Режим доступа: </w:t>
      </w:r>
      <w:hyperlink r:id="rId10" w:history="1">
        <w:r w:rsidRPr="00B0410D">
          <w:rPr>
            <w:rFonts w:eastAsiaTheme="minorHAnsi"/>
            <w:color w:val="0000FF"/>
            <w:sz w:val="28"/>
            <w:szCs w:val="28"/>
            <w:u w:val="single"/>
            <w:shd w:val="clear" w:color="auto" w:fill="FFFFFF"/>
            <w:lang w:eastAsia="en-US"/>
          </w:rPr>
          <w:t>https://znanium.com/catalog/product/1096998</w:t>
        </w:r>
      </w:hyperlink>
    </w:p>
    <w:p w:rsidR="00B0410D" w:rsidRPr="00B0410D" w:rsidRDefault="00B0410D" w:rsidP="00B0410D">
      <w:pPr>
        <w:spacing w:after="0"/>
        <w:jc w:val="both"/>
        <w:rPr>
          <w:rFonts w:ascii="Times New Roman" w:eastAsia="Calibri" w:hAnsi="Times New Roman" w:cs="Times New Roman"/>
          <w:sz w:val="28"/>
          <w:szCs w:val="28"/>
          <w:lang w:eastAsia="en-US"/>
        </w:rPr>
      </w:pPr>
    </w:p>
    <w:p w:rsidR="00B0410D" w:rsidRPr="00B0410D" w:rsidRDefault="00B0410D" w:rsidP="00B0410D">
      <w:pPr>
        <w:spacing w:after="0"/>
        <w:jc w:val="center"/>
        <w:rPr>
          <w:rFonts w:ascii="Times New Roman" w:eastAsia="Calibri" w:hAnsi="Times New Roman" w:cs="Times New Roman"/>
          <w:b/>
          <w:sz w:val="28"/>
          <w:szCs w:val="28"/>
          <w:lang w:eastAsia="en-US"/>
        </w:rPr>
      </w:pPr>
      <w:r w:rsidRPr="00B0410D">
        <w:rPr>
          <w:rFonts w:ascii="Times New Roman" w:eastAsia="Calibri" w:hAnsi="Times New Roman" w:cs="Times New Roman"/>
          <w:b/>
          <w:sz w:val="28"/>
          <w:szCs w:val="28"/>
          <w:lang w:eastAsia="en-US"/>
        </w:rPr>
        <w:t>Дополнительная учебная  литература:</w:t>
      </w:r>
    </w:p>
    <w:p w:rsidR="00B0410D" w:rsidRPr="00B0410D" w:rsidRDefault="00B0410D" w:rsidP="00B0410D">
      <w:pPr>
        <w:spacing w:after="0" w:line="240" w:lineRule="auto"/>
        <w:jc w:val="both"/>
        <w:rPr>
          <w:rFonts w:ascii="Times New Roman" w:eastAsiaTheme="minorHAnsi" w:hAnsi="Times New Roman" w:cs="Times New Roman"/>
          <w:sz w:val="28"/>
          <w:szCs w:val="28"/>
          <w:shd w:val="clear" w:color="auto" w:fill="FFFFFF"/>
          <w:lang w:eastAsia="en-US"/>
        </w:rPr>
      </w:pPr>
      <w:r w:rsidRPr="00B0410D">
        <w:rPr>
          <w:rFonts w:ascii="Times New Roman" w:eastAsiaTheme="minorHAnsi" w:hAnsi="Times New Roman" w:cs="Times New Roman"/>
          <w:sz w:val="28"/>
          <w:szCs w:val="28"/>
          <w:shd w:val="clear" w:color="auto" w:fill="FFFFFF"/>
          <w:lang w:eastAsia="en-US"/>
        </w:rPr>
        <w:t>1.</w:t>
      </w:r>
      <w:r>
        <w:rPr>
          <w:rFonts w:ascii="Times New Roman" w:eastAsiaTheme="minorHAnsi" w:hAnsi="Times New Roman" w:cs="Times New Roman"/>
          <w:sz w:val="28"/>
          <w:szCs w:val="28"/>
          <w:shd w:val="clear" w:color="auto" w:fill="FFFFFF"/>
          <w:lang w:eastAsia="en-US"/>
        </w:rPr>
        <w:t xml:space="preserve"> </w:t>
      </w:r>
      <w:r w:rsidRPr="00B0410D">
        <w:rPr>
          <w:rFonts w:ascii="Times New Roman" w:eastAsiaTheme="minorHAnsi" w:hAnsi="Times New Roman" w:cs="Times New Roman"/>
          <w:sz w:val="28"/>
          <w:szCs w:val="28"/>
          <w:shd w:val="clear" w:color="auto" w:fill="FFFFFF"/>
          <w:lang w:eastAsia="en-US"/>
        </w:rPr>
        <w:t xml:space="preserve">Охрана труда: учебно-методическое пособие / Т. С. Иванова, Е. Ю. Гузенко, Ю. Л. Курганский [и др.]. - Волгоград: ФГБОУ ВО Волгоградский ГАУ, 2019. - 88 с. – Режим доступа: </w:t>
      </w:r>
      <w:hyperlink r:id="rId11" w:history="1">
        <w:r w:rsidRPr="00B0410D">
          <w:rPr>
            <w:rFonts w:eastAsiaTheme="minorHAnsi"/>
            <w:color w:val="0000FF"/>
            <w:sz w:val="28"/>
            <w:szCs w:val="28"/>
            <w:u w:val="single"/>
            <w:shd w:val="clear" w:color="auto" w:fill="FFFFFF"/>
            <w:lang w:eastAsia="en-US"/>
          </w:rPr>
          <w:t>https://znanium.com/catalog/product/1087921</w:t>
        </w:r>
      </w:hyperlink>
    </w:p>
    <w:p w:rsidR="00B0410D" w:rsidRPr="00B0410D" w:rsidRDefault="00B0410D" w:rsidP="00B0410D">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0410D">
        <w:rPr>
          <w:rFonts w:ascii="Times New Roman" w:eastAsia="Calibri" w:hAnsi="Times New Roman" w:cs="Times New Roman"/>
          <w:sz w:val="28"/>
          <w:szCs w:val="28"/>
          <w:lang w:eastAsia="en-US"/>
        </w:rPr>
        <w:t>. Трудовой кодекс Российской Федерации (с изменениями, вступающими в силу с 1-го сентября 2017 года): Справочник - Ставрополь:</w:t>
      </w:r>
      <w:r>
        <w:rPr>
          <w:rFonts w:ascii="Times New Roman" w:eastAsia="Calibri" w:hAnsi="Times New Roman" w:cs="Times New Roman"/>
          <w:sz w:val="28"/>
          <w:szCs w:val="28"/>
          <w:lang w:eastAsia="en-US"/>
        </w:rPr>
        <w:t xml:space="preserve"> </w:t>
      </w:r>
      <w:r w:rsidRPr="00B0410D">
        <w:rPr>
          <w:rFonts w:ascii="Times New Roman" w:eastAsia="Calibri" w:hAnsi="Times New Roman" w:cs="Times New Roman"/>
          <w:sz w:val="28"/>
          <w:szCs w:val="28"/>
          <w:lang w:eastAsia="en-US"/>
        </w:rPr>
        <w:t xml:space="preserve">Энтропос, 2017. - 324 с. - Режим доступа: </w:t>
      </w:r>
      <w:hyperlink r:id="rId12" w:history="1">
        <w:r w:rsidRPr="00B0410D">
          <w:rPr>
            <w:rFonts w:eastAsia="Calibri"/>
            <w:color w:val="0000FF"/>
            <w:sz w:val="28"/>
            <w:szCs w:val="28"/>
            <w:u w:val="single"/>
            <w:lang w:eastAsia="en-US"/>
          </w:rPr>
          <w:t>http://znanium.com/catalog/product/1004211</w:t>
        </w:r>
      </w:hyperlink>
    </w:p>
    <w:p w:rsidR="00B0410D" w:rsidRPr="00B0410D" w:rsidRDefault="00B0410D" w:rsidP="00B0410D">
      <w:pPr>
        <w:spacing w:after="0"/>
        <w:jc w:val="both"/>
        <w:rPr>
          <w:rFonts w:ascii="Times New Roman" w:eastAsiaTheme="minorHAnsi" w:hAnsi="Times New Roman" w:cs="Times New Roman"/>
          <w:color w:val="001329"/>
          <w:sz w:val="28"/>
          <w:szCs w:val="28"/>
          <w:shd w:val="clear" w:color="auto" w:fill="FFFFFF"/>
          <w:lang w:eastAsia="en-US"/>
        </w:rPr>
      </w:pPr>
      <w:r w:rsidRPr="00B0410D">
        <w:rPr>
          <w:rFonts w:ascii="Times New Roman" w:eastAsia="Calibri" w:hAnsi="Times New Roman" w:cs="Times New Roman"/>
          <w:sz w:val="28"/>
          <w:szCs w:val="28"/>
          <w:lang w:eastAsia="en-US"/>
        </w:rPr>
        <w:t xml:space="preserve">4. </w:t>
      </w:r>
      <w:r w:rsidRPr="00B0410D">
        <w:rPr>
          <w:rFonts w:ascii="Times New Roman" w:eastAsiaTheme="minorHAnsi" w:hAnsi="Times New Roman" w:cs="Times New Roman"/>
          <w:color w:val="001329"/>
          <w:sz w:val="28"/>
          <w:szCs w:val="28"/>
          <w:shd w:val="clear" w:color="auto" w:fill="FFFFFF"/>
          <w:lang w:eastAsia="en-US"/>
        </w:rPr>
        <w:t xml:space="preserve">Гуев А. Н. Комментарий к Трудовому кодексу Российской Федерации (постатейный) / А.Н. Гуев. — М.: ИНФРА-М, 2019. — 448 с. Режим доступа: </w:t>
      </w:r>
      <w:hyperlink r:id="rId13" w:history="1">
        <w:r w:rsidRPr="00B0410D">
          <w:rPr>
            <w:rFonts w:eastAsiaTheme="minorHAnsi"/>
            <w:color w:val="0000FF"/>
            <w:sz w:val="28"/>
            <w:szCs w:val="28"/>
            <w:u w:val="single"/>
            <w:shd w:val="clear" w:color="auto" w:fill="FFFFFF"/>
            <w:lang w:eastAsia="en-US"/>
          </w:rPr>
          <w:t>https://znanium.com/catalog/product/1028439</w:t>
        </w:r>
      </w:hyperlink>
    </w:p>
    <w:p w:rsidR="00B0410D" w:rsidRDefault="00B0410D" w:rsidP="00CC7E58">
      <w:pPr>
        <w:autoSpaceDE w:val="0"/>
        <w:autoSpaceDN w:val="0"/>
        <w:adjustRightInd w:val="0"/>
        <w:snapToGrid w:val="0"/>
        <w:spacing w:after="0" w:line="240" w:lineRule="auto"/>
        <w:ind w:firstLine="709"/>
        <w:contextualSpacing/>
        <w:jc w:val="both"/>
        <w:rPr>
          <w:rFonts w:ascii="Times New Roman" w:hAnsi="Times New Roman" w:cs="Times New Roman"/>
          <w:b/>
          <w:color w:val="000000"/>
          <w:sz w:val="28"/>
          <w:szCs w:val="28"/>
        </w:rPr>
      </w:pPr>
    </w:p>
    <w:p w:rsidR="00B0410D" w:rsidRDefault="00B0410D" w:rsidP="00CC7E58">
      <w:pPr>
        <w:autoSpaceDE w:val="0"/>
        <w:autoSpaceDN w:val="0"/>
        <w:adjustRightInd w:val="0"/>
        <w:snapToGrid w:val="0"/>
        <w:spacing w:after="0" w:line="240" w:lineRule="auto"/>
        <w:ind w:firstLine="709"/>
        <w:contextualSpacing/>
        <w:jc w:val="both"/>
        <w:rPr>
          <w:rFonts w:ascii="Times New Roman" w:hAnsi="Times New Roman" w:cs="Times New Roman"/>
          <w:b/>
          <w:color w:val="000000"/>
          <w:sz w:val="28"/>
          <w:szCs w:val="28"/>
        </w:rPr>
      </w:pPr>
    </w:p>
    <w:p w:rsidR="008649D9" w:rsidRDefault="008649D9" w:rsidP="00B0410D">
      <w:pPr>
        <w:pStyle w:val="ac"/>
        <w:numPr>
          <w:ilvl w:val="0"/>
          <w:numId w:val="17"/>
        </w:numPr>
        <w:tabs>
          <w:tab w:val="left" w:pos="1134"/>
        </w:tabs>
        <w:spacing w:after="0"/>
        <w:contextualSpacing/>
        <w:jc w:val="both"/>
        <w:rPr>
          <w:sz w:val="28"/>
          <w:szCs w:val="28"/>
        </w:rPr>
      </w:pPr>
      <w:r>
        <w:rPr>
          <w:sz w:val="28"/>
          <w:szCs w:val="28"/>
        </w:rPr>
        <w:t xml:space="preserve">Конспект лекций ОП.07 «Охрана труда» для специальности 23.02.01 Организация перевозок и управление на транспорте (по видам) для студентов очной и заочной форм обучения. Базовый уровень среднего профессионального образования, 2017 </w:t>
      </w:r>
    </w:p>
    <w:p w:rsidR="008649D9" w:rsidRDefault="008649D9" w:rsidP="00B0410D">
      <w:pPr>
        <w:pStyle w:val="ac"/>
        <w:numPr>
          <w:ilvl w:val="0"/>
          <w:numId w:val="17"/>
        </w:numPr>
        <w:tabs>
          <w:tab w:val="left" w:pos="1134"/>
        </w:tabs>
        <w:spacing w:after="0"/>
        <w:contextualSpacing/>
        <w:jc w:val="both"/>
        <w:rPr>
          <w:sz w:val="28"/>
          <w:szCs w:val="28"/>
        </w:rPr>
      </w:pPr>
      <w:r>
        <w:rPr>
          <w:sz w:val="28"/>
          <w:szCs w:val="28"/>
        </w:rPr>
        <w:t xml:space="preserve">Правила по охране труда в хозяйстве перевозок ОАО «РЖД» ПОТ РЖД – 4100612-ЦД-039-2013, утвержденные распоряжением ОАО «РЖД» от 04.02.2013г. № 276р </w:t>
      </w:r>
      <w:hyperlink r:id="rId14" w:history="1">
        <w:r w:rsidRPr="00AB67E8">
          <w:rPr>
            <w:rStyle w:val="a9"/>
            <w:sz w:val="28"/>
            <w:szCs w:val="28"/>
          </w:rPr>
          <w:t>https://jd-doc.ru/2013/fevral-2013/4131-rasporyazhenie-oao-rzhd-ot-04-02-2013-n-276r</w:t>
        </w:r>
      </w:hyperlink>
      <w:r>
        <w:rPr>
          <w:sz w:val="28"/>
          <w:szCs w:val="28"/>
        </w:rPr>
        <w:t xml:space="preserve"> </w:t>
      </w:r>
    </w:p>
    <w:p w:rsidR="008649D9" w:rsidRDefault="008649D9" w:rsidP="00B0410D">
      <w:pPr>
        <w:pStyle w:val="ac"/>
        <w:numPr>
          <w:ilvl w:val="0"/>
          <w:numId w:val="17"/>
        </w:numPr>
        <w:tabs>
          <w:tab w:val="left" w:pos="1134"/>
        </w:tabs>
        <w:spacing w:after="0"/>
        <w:ind w:left="0" w:firstLine="709"/>
        <w:contextualSpacing/>
        <w:jc w:val="both"/>
        <w:rPr>
          <w:sz w:val="28"/>
          <w:szCs w:val="28"/>
        </w:rPr>
      </w:pPr>
      <w:r>
        <w:rPr>
          <w:sz w:val="28"/>
          <w:szCs w:val="28"/>
        </w:rPr>
        <w:t xml:space="preserve">Правила по охране труда при погрузочно-разгрузочных работах и коммерческих операциях в сфере грузовых перевозок, утвержденные распоряжением ОАО «РЖД» от 31.12.2009г. № 2760р. </w:t>
      </w:r>
      <w:r>
        <w:t xml:space="preserve"> </w:t>
      </w:r>
      <w:hyperlink r:id="rId15" w:history="1">
        <w:r w:rsidRPr="00AB67E8">
          <w:rPr>
            <w:rStyle w:val="a9"/>
          </w:rPr>
          <w:t>http://lawru.info/dok/2009/12/31/n44557.htm</w:t>
        </w:r>
      </w:hyperlink>
      <w:r>
        <w:rPr>
          <w:szCs w:val="28"/>
        </w:rPr>
        <w:t xml:space="preserve"> </w:t>
      </w:r>
    </w:p>
    <w:p w:rsidR="008649D9" w:rsidRDefault="008649D9" w:rsidP="00B0410D">
      <w:pPr>
        <w:pStyle w:val="ac"/>
        <w:numPr>
          <w:ilvl w:val="0"/>
          <w:numId w:val="17"/>
        </w:numPr>
        <w:tabs>
          <w:tab w:val="left" w:pos="1134"/>
        </w:tabs>
        <w:spacing w:after="0"/>
        <w:ind w:left="0" w:firstLine="709"/>
        <w:contextualSpacing/>
        <w:jc w:val="both"/>
        <w:rPr>
          <w:sz w:val="28"/>
          <w:szCs w:val="28"/>
        </w:rPr>
      </w:pPr>
      <w:r>
        <w:rPr>
          <w:sz w:val="28"/>
          <w:szCs w:val="28"/>
        </w:rPr>
        <w:t xml:space="preserve">Правила по безопасному нахождению работников ОАО «РЖД» на железнодорожных путях, утвержденные распоряжением ОАО «РЖД» от 24.12.2012г. № 2665р. </w:t>
      </w:r>
      <w:r>
        <w:t xml:space="preserve"> </w:t>
      </w:r>
      <w:hyperlink r:id="rId16" w:history="1">
        <w:r w:rsidRPr="00AB67E8">
          <w:rPr>
            <w:rStyle w:val="a9"/>
            <w:sz w:val="28"/>
            <w:szCs w:val="28"/>
          </w:rPr>
          <w:t>https://jd-doc.ru/2012/dekabr-2012/3940-rasporyazhenie-oao-rzhd-ot-24-12-2012-n-</w:t>
        </w:r>
      </w:hyperlink>
    </w:p>
    <w:p w:rsidR="008649D9" w:rsidRPr="00FA5387" w:rsidRDefault="008649D9" w:rsidP="00B0410D">
      <w:pPr>
        <w:pStyle w:val="ac"/>
        <w:numPr>
          <w:ilvl w:val="0"/>
          <w:numId w:val="17"/>
        </w:numPr>
        <w:tabs>
          <w:tab w:val="left" w:pos="1134"/>
        </w:tabs>
        <w:spacing w:after="0"/>
        <w:ind w:left="0" w:firstLine="709"/>
        <w:contextualSpacing/>
        <w:jc w:val="both"/>
        <w:rPr>
          <w:sz w:val="28"/>
          <w:szCs w:val="28"/>
        </w:rPr>
      </w:pPr>
      <w:r>
        <w:rPr>
          <w:sz w:val="28"/>
          <w:szCs w:val="28"/>
        </w:rPr>
        <w:t>Стандарт ОАО «РЖД» СТО РЖД1.15.011-2010 «Система управления охраной труда в ОАО «РЖД». Организация обучения», утвержденный распоряжением ОАО «РЖД» от 14.12.2010г. № 2576р.</w:t>
      </w:r>
      <w:hyperlink r:id="rId17" w:history="1">
        <w:r w:rsidRPr="00AB67E8">
          <w:rPr>
            <w:rStyle w:val="a9"/>
            <w:sz w:val="28"/>
            <w:szCs w:val="28"/>
          </w:rPr>
          <w:t>http://www.xn--n1aibm.xn--p1ai/ot1/trudohrana_11718.htm</w:t>
        </w:r>
      </w:hyperlink>
    </w:p>
    <w:p w:rsidR="00FA5387" w:rsidRPr="00FA5387" w:rsidRDefault="00FA5387" w:rsidP="00B0410D">
      <w:pPr>
        <w:pStyle w:val="ac"/>
        <w:numPr>
          <w:ilvl w:val="0"/>
          <w:numId w:val="17"/>
        </w:numPr>
        <w:tabs>
          <w:tab w:val="left" w:pos="1134"/>
        </w:tabs>
        <w:spacing w:after="0"/>
        <w:ind w:left="0" w:firstLine="709"/>
        <w:contextualSpacing/>
        <w:jc w:val="both"/>
        <w:rPr>
          <w:sz w:val="28"/>
          <w:szCs w:val="28"/>
        </w:rPr>
      </w:pPr>
      <w:r w:rsidRPr="00FA5387">
        <w:rPr>
          <w:color w:val="000000"/>
          <w:sz w:val="28"/>
          <w:szCs w:val="28"/>
        </w:rPr>
        <w:t>Охрана труда: учебное пособие / М.В.Графкина. — 2-е изд., перераб.</w:t>
      </w:r>
    </w:p>
    <w:p w:rsidR="00FA5387" w:rsidRDefault="00FA5387" w:rsidP="00FA5387">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00"/>
          <w:sz w:val="28"/>
          <w:szCs w:val="28"/>
        </w:rPr>
        <w:t xml:space="preserve">и доп. — М.: ФОРУМ: ИНФРА-М, 2018. — 298 с. - Режим доступа: </w:t>
      </w:r>
      <w:hyperlink r:id="rId18" w:history="1">
        <w:r w:rsidRPr="00AC04ED">
          <w:rPr>
            <w:rStyle w:val="a9"/>
            <w:rFonts w:ascii="Times New Roman" w:hAnsi="Times New Roman" w:cs="Times New Roman"/>
            <w:sz w:val="28"/>
            <w:szCs w:val="28"/>
          </w:rPr>
          <w:t>http://znanium.com/catalog/product/944362</w:t>
        </w:r>
      </w:hyperlink>
    </w:p>
    <w:p w:rsidR="00FA5387" w:rsidRPr="00FA5387" w:rsidRDefault="00B0410D" w:rsidP="00FA53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A5387" w:rsidRPr="00FA5387">
        <w:rPr>
          <w:rFonts w:ascii="Times New Roman" w:hAnsi="Times New Roman" w:cs="Times New Roman"/>
          <w:color w:val="000000"/>
          <w:sz w:val="28"/>
          <w:szCs w:val="28"/>
        </w:rPr>
        <w:t>. Практическое руководство по охране труда: Учебное пособие / Жариков</w:t>
      </w:r>
      <w:r w:rsidR="00FA5387">
        <w:rPr>
          <w:rFonts w:ascii="Times New Roman" w:hAnsi="Times New Roman" w:cs="Times New Roman"/>
          <w:color w:val="000000"/>
          <w:sz w:val="28"/>
          <w:szCs w:val="28"/>
        </w:rPr>
        <w:t xml:space="preserve"> </w:t>
      </w:r>
      <w:r w:rsidR="00FA5387" w:rsidRPr="00FA5387">
        <w:rPr>
          <w:rFonts w:ascii="Times New Roman" w:hAnsi="Times New Roman" w:cs="Times New Roman"/>
          <w:color w:val="000000"/>
          <w:sz w:val="28"/>
          <w:szCs w:val="28"/>
        </w:rPr>
        <w:t>В.М. – Вологда: Инфра-Инженерия, 2016 — Режим доступа:</w:t>
      </w:r>
      <w:r w:rsidR="00FA5387">
        <w:rPr>
          <w:rFonts w:ascii="Times New Roman" w:hAnsi="Times New Roman" w:cs="Times New Roman"/>
          <w:color w:val="000000"/>
          <w:sz w:val="28"/>
          <w:szCs w:val="28"/>
        </w:rPr>
        <w:t xml:space="preserve"> </w:t>
      </w:r>
      <w:r w:rsidR="00FA5387" w:rsidRPr="00FA5387">
        <w:rPr>
          <w:rFonts w:ascii="Times New Roman" w:hAnsi="Times New Roman" w:cs="Times New Roman"/>
          <w:color w:val="0000FF"/>
          <w:sz w:val="28"/>
          <w:szCs w:val="28"/>
        </w:rPr>
        <w:t>http://znanium.com/bookread2.php?book=757119</w:t>
      </w:r>
    </w:p>
    <w:p w:rsidR="00FA5387" w:rsidRDefault="00FA5387" w:rsidP="00CC7E58">
      <w:pPr>
        <w:autoSpaceDE w:val="0"/>
        <w:autoSpaceDN w:val="0"/>
        <w:adjustRightInd w:val="0"/>
        <w:snapToGrid w:val="0"/>
        <w:spacing w:after="0" w:line="240" w:lineRule="auto"/>
        <w:ind w:firstLine="709"/>
        <w:contextualSpacing/>
        <w:jc w:val="both"/>
        <w:rPr>
          <w:rFonts w:ascii="Times New Roman" w:hAnsi="Times New Roman" w:cs="Times New Roman"/>
          <w:i/>
          <w:color w:val="000000"/>
          <w:sz w:val="28"/>
          <w:szCs w:val="28"/>
        </w:rPr>
      </w:pPr>
    </w:p>
    <w:p w:rsidR="008649D9" w:rsidRPr="00B0410D" w:rsidRDefault="008649D9" w:rsidP="00CC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color w:val="000000"/>
          <w:sz w:val="28"/>
          <w:szCs w:val="28"/>
        </w:rPr>
      </w:pPr>
      <w:r w:rsidRPr="00B0410D">
        <w:rPr>
          <w:rFonts w:ascii="Times New Roman" w:hAnsi="Times New Roman" w:cs="Times New Roman"/>
          <w:b/>
          <w:color w:val="000000"/>
          <w:sz w:val="28"/>
          <w:szCs w:val="28"/>
        </w:rPr>
        <w:t>Учебно – методическая литература для самостоятельной работы:</w:t>
      </w:r>
    </w:p>
    <w:p w:rsidR="008649D9" w:rsidRPr="008649D9" w:rsidRDefault="008649D9" w:rsidP="00CC7E58">
      <w:pPr>
        <w:numPr>
          <w:ilvl w:val="0"/>
          <w:numId w:val="10"/>
        </w:numPr>
        <w:tabs>
          <w:tab w:val="left" w:pos="0"/>
          <w:tab w:val="left" w:pos="1134"/>
        </w:tabs>
        <w:autoSpaceDE w:val="0"/>
        <w:autoSpaceDN w:val="0"/>
        <w:adjustRightInd w:val="0"/>
        <w:snapToGrid w:val="0"/>
        <w:spacing w:after="0" w:line="240" w:lineRule="auto"/>
        <w:ind w:left="0" w:firstLine="709"/>
        <w:contextualSpacing/>
        <w:jc w:val="both"/>
        <w:rPr>
          <w:rFonts w:ascii="Times New Roman" w:hAnsi="Times New Roman" w:cs="Times New Roman"/>
          <w:color w:val="000000"/>
          <w:sz w:val="28"/>
          <w:szCs w:val="28"/>
          <w:lang w:eastAsia="en-US"/>
        </w:rPr>
      </w:pPr>
      <w:r w:rsidRPr="008649D9">
        <w:rPr>
          <w:rFonts w:ascii="Times New Roman" w:hAnsi="Times New Roman" w:cs="Times New Roman"/>
          <w:color w:val="000000"/>
          <w:sz w:val="28"/>
          <w:szCs w:val="28"/>
          <w:lang w:eastAsia="en-US"/>
        </w:rPr>
        <w:t>Методическое пособие по проведению практических и лабораторных занятий «ОП.07. Охрана труда» для обучающихся очной формы обучения по специальности 190701 (23.02.01) «Организация перевозок и управление на транспорте (по видам) (для железнодорожного транспорта)» - ЧИПС УрГУПС</w:t>
      </w:r>
      <w:r w:rsidRPr="008649D9">
        <w:rPr>
          <w:rFonts w:ascii="Times New Roman" w:hAnsi="Times New Roman" w:cs="Times New Roman"/>
          <w:sz w:val="28"/>
          <w:szCs w:val="28"/>
        </w:rPr>
        <w:t xml:space="preserve"> Метод. обеспечение – </w:t>
      </w:r>
      <w:r w:rsidRPr="008649D9">
        <w:rPr>
          <w:rFonts w:ascii="Times New Roman" w:hAnsi="Times New Roman" w:cs="Times New Roman"/>
          <w:bCs/>
          <w:sz w:val="28"/>
          <w:szCs w:val="28"/>
        </w:rPr>
        <w:t xml:space="preserve">23.02.01 Организация перевозок и управление на транспорте (по видам)», </w:t>
      </w:r>
      <w:r w:rsidRPr="008649D9">
        <w:rPr>
          <w:rFonts w:ascii="Times New Roman" w:hAnsi="Times New Roman" w:cs="Times New Roman"/>
          <w:sz w:val="28"/>
          <w:szCs w:val="28"/>
        </w:rPr>
        <w:t>2017. – 50 с. /</w:t>
      </w:r>
    </w:p>
    <w:p w:rsidR="00CC7E58" w:rsidRDefault="00CC7E58" w:rsidP="00CC7E58">
      <w:pPr>
        <w:spacing w:after="0" w:line="240" w:lineRule="auto"/>
        <w:ind w:firstLine="709"/>
        <w:contextualSpacing/>
        <w:jc w:val="both"/>
        <w:rPr>
          <w:rFonts w:ascii="Times New Roman" w:hAnsi="Times New Roman" w:cs="Times New Roman"/>
          <w:b/>
          <w:sz w:val="28"/>
          <w:szCs w:val="28"/>
        </w:rPr>
      </w:pPr>
    </w:p>
    <w:p w:rsidR="00CE279D" w:rsidRDefault="00CE279D" w:rsidP="00800FDA">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Информационные ресурсы сети Интернет и профессиональные базы данных</w:t>
      </w:r>
    </w:p>
    <w:p w:rsidR="008649D9" w:rsidRPr="00800FDA" w:rsidRDefault="00CE279D" w:rsidP="00CC7E58">
      <w:pPr>
        <w:tabs>
          <w:tab w:val="left" w:pos="851"/>
        </w:tabs>
        <w:spacing w:after="0" w:line="240" w:lineRule="auto"/>
        <w:ind w:firstLine="709"/>
        <w:contextualSpacing/>
        <w:jc w:val="both"/>
        <w:rPr>
          <w:rFonts w:ascii="Times New Roman" w:hAnsi="Times New Roman" w:cs="Times New Roman"/>
          <w:sz w:val="28"/>
          <w:szCs w:val="28"/>
        </w:rPr>
      </w:pPr>
      <w:r w:rsidRPr="00800FDA">
        <w:rPr>
          <w:rFonts w:ascii="Times New Roman" w:hAnsi="Times New Roman" w:cs="Times New Roman"/>
          <w:sz w:val="28"/>
          <w:szCs w:val="28"/>
        </w:rPr>
        <w:t xml:space="preserve">Перечень </w:t>
      </w:r>
      <w:r w:rsidR="008649D9" w:rsidRPr="00800FDA">
        <w:rPr>
          <w:rFonts w:ascii="Times New Roman" w:hAnsi="Times New Roman" w:cs="Times New Roman"/>
          <w:sz w:val="28"/>
          <w:szCs w:val="28"/>
        </w:rPr>
        <w:t>Интернет-ресурс</w:t>
      </w:r>
      <w:r w:rsidRPr="00800FDA">
        <w:rPr>
          <w:rFonts w:ascii="Times New Roman" w:hAnsi="Times New Roman" w:cs="Times New Roman"/>
          <w:sz w:val="28"/>
          <w:szCs w:val="28"/>
        </w:rPr>
        <w:t>ов</w:t>
      </w:r>
      <w:r w:rsidR="008649D9" w:rsidRPr="00800FDA">
        <w:rPr>
          <w:rFonts w:ascii="Times New Roman" w:hAnsi="Times New Roman" w:cs="Times New Roman"/>
          <w:sz w:val="28"/>
          <w:szCs w:val="28"/>
        </w:rPr>
        <w:t>:</w:t>
      </w:r>
    </w:p>
    <w:p w:rsidR="008649D9" w:rsidRPr="00FA5387" w:rsidRDefault="008649D9" w:rsidP="00CC7E58">
      <w:pPr>
        <w:pStyle w:val="a4"/>
        <w:numPr>
          <w:ilvl w:val="0"/>
          <w:numId w:val="11"/>
        </w:numPr>
        <w:tabs>
          <w:tab w:val="left" w:pos="851"/>
          <w:tab w:val="left" w:pos="1134"/>
        </w:tabs>
        <w:autoSpaceDN w:val="0"/>
        <w:spacing w:after="0" w:line="240" w:lineRule="auto"/>
        <w:ind w:left="0" w:firstLine="709"/>
        <w:jc w:val="both"/>
        <w:rPr>
          <w:rFonts w:ascii="Times New Roman" w:hAnsi="Times New Roman" w:cs="Times New Roman"/>
          <w:sz w:val="28"/>
          <w:szCs w:val="28"/>
        </w:rPr>
      </w:pPr>
      <w:r w:rsidRPr="008649D9">
        <w:rPr>
          <w:rFonts w:ascii="Times New Roman" w:hAnsi="Times New Roman" w:cs="Times New Roman"/>
          <w:sz w:val="28"/>
          <w:szCs w:val="28"/>
        </w:rPr>
        <w:t>Охрана труда в России. Формы доступа</w:t>
      </w:r>
      <w:r w:rsidR="00CE279D">
        <w:rPr>
          <w:rFonts w:ascii="Times New Roman" w:hAnsi="Times New Roman" w:cs="Times New Roman"/>
          <w:sz w:val="28"/>
          <w:szCs w:val="28"/>
        </w:rPr>
        <w:t>:</w:t>
      </w:r>
      <w:r w:rsidRPr="008649D9">
        <w:rPr>
          <w:rFonts w:ascii="Times New Roman" w:hAnsi="Times New Roman" w:cs="Times New Roman"/>
          <w:sz w:val="28"/>
          <w:szCs w:val="28"/>
        </w:rPr>
        <w:t xml:space="preserve"> </w:t>
      </w:r>
      <w:hyperlink r:id="rId19" w:history="1">
        <w:r w:rsidR="00CE279D" w:rsidRPr="00CE279D">
          <w:rPr>
            <w:rStyle w:val="a9"/>
            <w:rFonts w:ascii="Times New Roman" w:hAnsi="Times New Roman" w:cs="Times New Roman"/>
            <w:sz w:val="28"/>
            <w:szCs w:val="28"/>
            <w:lang w:val="en-US"/>
          </w:rPr>
          <w:t>http</w:t>
        </w:r>
        <w:r w:rsidR="00CE279D" w:rsidRPr="00CE279D">
          <w:rPr>
            <w:rStyle w:val="a9"/>
            <w:rFonts w:ascii="Times New Roman" w:hAnsi="Times New Roman" w:cs="Times New Roman"/>
            <w:sz w:val="28"/>
            <w:szCs w:val="28"/>
          </w:rPr>
          <w:t>://</w:t>
        </w:r>
        <w:r w:rsidRPr="00CE279D">
          <w:rPr>
            <w:rStyle w:val="a9"/>
            <w:rFonts w:ascii="Times New Roman" w:hAnsi="Times New Roman" w:cs="Times New Roman"/>
            <w:sz w:val="28"/>
            <w:szCs w:val="28"/>
          </w:rPr>
          <w:t>www.tehdoc.ru</w:t>
        </w:r>
      </w:hyperlink>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Профессиональные базы данных: АСПИ ЖТ</w:t>
      </w: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Программное обеспечение:</w:t>
      </w:r>
    </w:p>
    <w:p w:rsidR="00FA5387" w:rsidRDefault="00FA5387" w:rsidP="00FA538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Операционная система Windows;</w:t>
      </w: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Пакет офисных программ Microsoft Office.</w:t>
      </w:r>
    </w:p>
    <w:p w:rsidR="00FA5387" w:rsidRDefault="00FA5387" w:rsidP="00FA5387">
      <w:pPr>
        <w:tabs>
          <w:tab w:val="left" w:pos="851"/>
          <w:tab w:val="left" w:pos="1134"/>
        </w:tabs>
        <w:autoSpaceDN w:val="0"/>
        <w:spacing w:after="0" w:line="240" w:lineRule="auto"/>
        <w:ind w:firstLine="709"/>
        <w:contextualSpacing/>
        <w:jc w:val="both"/>
        <w:rPr>
          <w:rFonts w:ascii="Times New Roman" w:hAnsi="Times New Roman" w:cs="Times New Roman"/>
          <w:sz w:val="28"/>
          <w:szCs w:val="28"/>
        </w:rPr>
      </w:pPr>
    </w:p>
    <w:p w:rsidR="00AC45BB" w:rsidRDefault="00AC45BB" w:rsidP="00800FDA">
      <w:pPr>
        <w:pStyle w:val="1"/>
      </w:pPr>
      <w:bookmarkStart w:id="4" w:name="_Toc533580491"/>
      <w:r w:rsidRPr="00463A9D">
        <w:t>4. КОНТРОЛЬ И ОЦЕНКА РЕЗУЛЬТАТОВ ОСВОЕНИЯ ДИСЦИПЛИНЫ</w:t>
      </w:r>
      <w:bookmarkEnd w:id="4"/>
    </w:p>
    <w:p w:rsidR="00FA5387" w:rsidRDefault="00FA5387" w:rsidP="00FA5387"/>
    <w:tbl>
      <w:tblPr>
        <w:tblStyle w:val="a3"/>
        <w:tblW w:w="0" w:type="auto"/>
        <w:tblLook w:val="04A0" w:firstRow="1" w:lastRow="0" w:firstColumn="1" w:lastColumn="0" w:noHBand="0" w:noVBand="1"/>
      </w:tblPr>
      <w:tblGrid>
        <w:gridCol w:w="4927"/>
        <w:gridCol w:w="4927"/>
      </w:tblGrid>
      <w:tr w:rsidR="00FA5387" w:rsidTr="00FA5387">
        <w:tc>
          <w:tcPr>
            <w:tcW w:w="4927" w:type="dxa"/>
            <w:vAlign w:val="center"/>
          </w:tcPr>
          <w:p w:rsidR="00FA5387" w:rsidRPr="00FA5387" w:rsidRDefault="00FA5387" w:rsidP="00FA5387">
            <w:pPr>
              <w:autoSpaceDE w:val="0"/>
              <w:autoSpaceDN w:val="0"/>
              <w:adjustRightInd w:val="0"/>
              <w:jc w:val="center"/>
              <w:rPr>
                <w:rFonts w:ascii="Times New Roman" w:hAnsi="Times New Roman" w:cs="Times New Roman"/>
                <w:sz w:val="24"/>
                <w:szCs w:val="24"/>
              </w:rPr>
            </w:pPr>
            <w:r w:rsidRPr="00FA5387">
              <w:rPr>
                <w:rFonts w:ascii="Times New Roman" w:hAnsi="Times New Roman" w:cs="Times New Roman"/>
                <w:sz w:val="24"/>
                <w:szCs w:val="24"/>
              </w:rPr>
              <w:t>Результаты обучения</w:t>
            </w:r>
          </w:p>
          <w:p w:rsidR="00FA5387" w:rsidRPr="00FA5387" w:rsidRDefault="00FA5387" w:rsidP="00FA5387">
            <w:pPr>
              <w:jc w:val="center"/>
              <w:rPr>
                <w:rFonts w:ascii="Times New Roman" w:hAnsi="Times New Roman" w:cs="Times New Roman"/>
                <w:sz w:val="24"/>
                <w:szCs w:val="24"/>
              </w:rPr>
            </w:pPr>
            <w:r w:rsidRPr="00FA5387">
              <w:rPr>
                <w:rFonts w:ascii="Times New Roman" w:hAnsi="Times New Roman" w:cs="Times New Roman"/>
                <w:sz w:val="24"/>
                <w:szCs w:val="24"/>
              </w:rPr>
              <w:t>(освоенные умения, усвоенные знания)</w:t>
            </w:r>
          </w:p>
        </w:tc>
        <w:tc>
          <w:tcPr>
            <w:tcW w:w="4927" w:type="dxa"/>
            <w:vAlign w:val="center"/>
          </w:tcPr>
          <w:p w:rsidR="00FA5387" w:rsidRPr="00FA5387" w:rsidRDefault="00FA5387" w:rsidP="00FA5387">
            <w:pPr>
              <w:autoSpaceDE w:val="0"/>
              <w:autoSpaceDN w:val="0"/>
              <w:adjustRightInd w:val="0"/>
              <w:jc w:val="center"/>
              <w:rPr>
                <w:rFonts w:ascii="Times New Roman" w:hAnsi="Times New Roman" w:cs="Times New Roman"/>
                <w:sz w:val="24"/>
                <w:szCs w:val="24"/>
              </w:rPr>
            </w:pPr>
            <w:r w:rsidRPr="00FA5387">
              <w:rPr>
                <w:rFonts w:ascii="Times New Roman" w:hAnsi="Times New Roman" w:cs="Times New Roman"/>
                <w:sz w:val="24"/>
                <w:szCs w:val="24"/>
              </w:rPr>
              <w:t>Формы и методы контроля</w:t>
            </w:r>
          </w:p>
          <w:p w:rsidR="00FA5387" w:rsidRPr="00FA5387" w:rsidRDefault="00FA5387" w:rsidP="00FA5387">
            <w:pPr>
              <w:autoSpaceDE w:val="0"/>
              <w:autoSpaceDN w:val="0"/>
              <w:adjustRightInd w:val="0"/>
              <w:jc w:val="center"/>
              <w:rPr>
                <w:rFonts w:ascii="Times New Roman" w:hAnsi="Times New Roman" w:cs="Times New Roman"/>
                <w:sz w:val="24"/>
                <w:szCs w:val="24"/>
              </w:rPr>
            </w:pPr>
            <w:r w:rsidRPr="00FA5387">
              <w:rPr>
                <w:rFonts w:ascii="Times New Roman" w:hAnsi="Times New Roman" w:cs="Times New Roman"/>
                <w:sz w:val="24"/>
                <w:szCs w:val="24"/>
              </w:rPr>
              <w:t>и оценки результатов</w:t>
            </w:r>
            <w:r>
              <w:rPr>
                <w:rFonts w:ascii="Times New Roman" w:hAnsi="Times New Roman" w:cs="Times New Roman"/>
                <w:sz w:val="24"/>
                <w:szCs w:val="24"/>
              </w:rPr>
              <w:t xml:space="preserve"> </w:t>
            </w:r>
            <w:r w:rsidRPr="00FA5387">
              <w:rPr>
                <w:rFonts w:ascii="Times New Roman" w:hAnsi="Times New Roman" w:cs="Times New Roman"/>
                <w:sz w:val="24"/>
                <w:szCs w:val="24"/>
              </w:rPr>
              <w:t>обучения</w:t>
            </w:r>
          </w:p>
        </w:tc>
      </w:tr>
      <w:tr w:rsidR="00F15B21" w:rsidTr="00FA5387">
        <w:tc>
          <w:tcPr>
            <w:tcW w:w="4927" w:type="dxa"/>
          </w:tcPr>
          <w:p w:rsidR="00F15B21" w:rsidRDefault="00F15B21" w:rsidP="0036353D">
            <w:pPr>
              <w:jc w:val="both"/>
              <w:rPr>
                <w:rFonts w:ascii="Times New Roman" w:hAnsi="Times New Roman" w:cs="Times New Roman"/>
                <w:b/>
                <w:sz w:val="24"/>
                <w:szCs w:val="24"/>
              </w:rPr>
            </w:pPr>
            <w:r w:rsidRPr="005F3AAE">
              <w:rPr>
                <w:rFonts w:ascii="Times New Roman" w:hAnsi="Times New Roman" w:cs="Times New Roman"/>
                <w:b/>
                <w:sz w:val="24"/>
                <w:szCs w:val="24"/>
              </w:rPr>
              <w:t>Умения</w:t>
            </w:r>
            <w:r>
              <w:rPr>
                <w:rFonts w:ascii="Times New Roman" w:hAnsi="Times New Roman" w:cs="Times New Roman"/>
                <w:b/>
                <w:sz w:val="24"/>
                <w:szCs w:val="24"/>
              </w:rPr>
              <w:t>:</w:t>
            </w:r>
          </w:p>
          <w:p w:rsidR="00F15B21" w:rsidRPr="00325B70" w:rsidRDefault="00F15B21" w:rsidP="0036353D">
            <w:pPr>
              <w:jc w:val="both"/>
              <w:rPr>
                <w:rFonts w:ascii="Times New Roman" w:hAnsi="Times New Roman" w:cs="Times New Roman"/>
                <w:sz w:val="24"/>
                <w:szCs w:val="24"/>
              </w:rPr>
            </w:pPr>
            <w:r>
              <w:rPr>
                <w:rFonts w:ascii="Times New Roman" w:hAnsi="Times New Roman" w:cs="Times New Roman"/>
                <w:sz w:val="24"/>
                <w:szCs w:val="24"/>
              </w:rPr>
              <w:t>проводить анализ травмоопасных и вредных факторов в сфере профессиональной деятельности; использовать индивидуальные и коллективные средства защиты; осуществлять производственный инструктаж рабочих, проводить мероприятия по выполнению охраны труда и производственной санитарии, эксплуатации оборудования и контролировать их соблюдение; вести документацию установленного образца по охране труда, соблюдать сроки ее заполнения и условия хранения; проводить аттестацию рабочих мест по условиям труда, в том числе оценку условий труда и травмобезопасности</w:t>
            </w:r>
          </w:p>
        </w:tc>
        <w:tc>
          <w:tcPr>
            <w:tcW w:w="4927" w:type="dxa"/>
            <w:vMerge w:val="restart"/>
          </w:tcPr>
          <w:p w:rsidR="00F15B21" w:rsidRDefault="00F15B21" w:rsidP="0036353D">
            <w:pPr>
              <w:jc w:val="both"/>
              <w:rPr>
                <w:rFonts w:ascii="Times New Roman" w:hAnsi="Times New Roman" w:cs="Times New Roman"/>
                <w:sz w:val="24"/>
                <w:szCs w:val="24"/>
              </w:rPr>
            </w:pPr>
            <w:r>
              <w:rPr>
                <w:rFonts w:ascii="Times New Roman" w:hAnsi="Times New Roman" w:cs="Times New Roman"/>
                <w:sz w:val="24"/>
                <w:szCs w:val="24"/>
              </w:rPr>
              <w:t>т</w:t>
            </w:r>
            <w:r w:rsidRPr="005F4553">
              <w:rPr>
                <w:rFonts w:ascii="Times New Roman" w:hAnsi="Times New Roman" w:cs="Times New Roman"/>
                <w:sz w:val="24"/>
                <w:szCs w:val="24"/>
              </w:rPr>
              <w:t>екущий ко</w:t>
            </w:r>
            <w:r>
              <w:rPr>
                <w:rFonts w:ascii="Times New Roman" w:hAnsi="Times New Roman" w:cs="Times New Roman"/>
                <w:sz w:val="24"/>
                <w:szCs w:val="24"/>
              </w:rPr>
              <w:t>нтроль в форме устного опроса, защиты лабораторных и практических занятий, выполнения ответов на контрольные вопросы, презентаций или сообщений по темам, а также рефератов</w:t>
            </w:r>
          </w:p>
          <w:p w:rsidR="00F15B21" w:rsidRDefault="00F15B21" w:rsidP="0036353D">
            <w:pPr>
              <w:jc w:val="both"/>
              <w:rPr>
                <w:rFonts w:ascii="Times New Roman" w:hAnsi="Times New Roman" w:cs="Times New Roman"/>
                <w:sz w:val="24"/>
                <w:szCs w:val="24"/>
              </w:rPr>
            </w:pPr>
          </w:p>
          <w:p w:rsidR="00F15B21" w:rsidRDefault="00F15B21" w:rsidP="0036353D">
            <w:pPr>
              <w:jc w:val="both"/>
              <w:rPr>
                <w:rFonts w:ascii="Times New Roman" w:hAnsi="Times New Roman" w:cs="Times New Roman"/>
                <w:sz w:val="24"/>
                <w:szCs w:val="24"/>
              </w:rPr>
            </w:pPr>
          </w:p>
          <w:p w:rsidR="00F15B21" w:rsidRDefault="00F15B21" w:rsidP="0036353D">
            <w:pPr>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оценка ответов на вопросы экзамена</w:t>
            </w:r>
          </w:p>
          <w:p w:rsidR="00F15B21" w:rsidRPr="005F4553" w:rsidRDefault="00F15B21" w:rsidP="0036353D">
            <w:pPr>
              <w:jc w:val="both"/>
              <w:rPr>
                <w:rFonts w:ascii="Times New Roman" w:hAnsi="Times New Roman" w:cs="Times New Roman"/>
                <w:sz w:val="24"/>
                <w:szCs w:val="24"/>
              </w:rPr>
            </w:pPr>
          </w:p>
        </w:tc>
      </w:tr>
      <w:tr w:rsidR="00F15B21" w:rsidTr="00FA5387">
        <w:tc>
          <w:tcPr>
            <w:tcW w:w="4927" w:type="dxa"/>
          </w:tcPr>
          <w:p w:rsidR="00F15B21" w:rsidRDefault="00F15B21" w:rsidP="0036353D">
            <w:pPr>
              <w:jc w:val="both"/>
              <w:rPr>
                <w:rFonts w:ascii="Times New Roman" w:hAnsi="Times New Roman" w:cs="Times New Roman"/>
                <w:b/>
                <w:sz w:val="24"/>
                <w:szCs w:val="24"/>
              </w:rPr>
            </w:pPr>
            <w:r w:rsidRPr="006171CE">
              <w:rPr>
                <w:rFonts w:ascii="Times New Roman" w:hAnsi="Times New Roman" w:cs="Times New Roman"/>
                <w:b/>
                <w:sz w:val="24"/>
                <w:szCs w:val="24"/>
              </w:rPr>
              <w:t>Знания</w:t>
            </w:r>
            <w:r>
              <w:rPr>
                <w:rFonts w:ascii="Times New Roman" w:hAnsi="Times New Roman" w:cs="Times New Roman"/>
                <w:b/>
                <w:sz w:val="24"/>
                <w:szCs w:val="24"/>
              </w:rPr>
              <w:t>:</w:t>
            </w:r>
          </w:p>
          <w:p w:rsidR="00F15B21" w:rsidRPr="006171CE" w:rsidRDefault="00F15B21" w:rsidP="0036353D">
            <w:pPr>
              <w:jc w:val="both"/>
              <w:rPr>
                <w:rFonts w:ascii="Times New Roman" w:hAnsi="Times New Roman" w:cs="Times New Roman"/>
                <w:sz w:val="24"/>
                <w:szCs w:val="24"/>
              </w:rPr>
            </w:pPr>
            <w:r>
              <w:rPr>
                <w:rFonts w:ascii="Times New Roman" w:hAnsi="Times New Roman" w:cs="Times New Roman"/>
                <w:color w:val="000000"/>
                <w:sz w:val="28"/>
                <w:szCs w:val="28"/>
              </w:rPr>
              <w:t>з</w:t>
            </w:r>
            <w:r w:rsidRPr="006171CE">
              <w:rPr>
                <w:rFonts w:ascii="Times New Roman" w:hAnsi="Times New Roman" w:cs="Times New Roman"/>
                <w:sz w:val="24"/>
                <w:szCs w:val="24"/>
              </w:rPr>
              <w:t>аконодательства</w:t>
            </w:r>
            <w:r>
              <w:rPr>
                <w:rFonts w:ascii="Times New Roman" w:hAnsi="Times New Roman" w:cs="Times New Roman"/>
                <w:sz w:val="24"/>
                <w:szCs w:val="24"/>
              </w:rPr>
              <w:t xml:space="preserve"> в области охраны труда; особенностей обеспечения безопасных условий труда в сфере профессиональной деятельности ; правовых, нормативных и организационных основ охраны труда в организации; правил охраны труда и промышленной санитарии; мер предупреждения пожаров и взрывов, действий токсичных веществ на организм человека; прав и обязанностей работников в области охраны труда</w:t>
            </w:r>
          </w:p>
        </w:tc>
        <w:tc>
          <w:tcPr>
            <w:tcW w:w="4927" w:type="dxa"/>
            <w:vMerge/>
          </w:tcPr>
          <w:p w:rsidR="00F15B21" w:rsidRPr="006171CE" w:rsidRDefault="00F15B21" w:rsidP="0036353D">
            <w:pPr>
              <w:jc w:val="both"/>
              <w:rPr>
                <w:rFonts w:ascii="Times New Roman" w:hAnsi="Times New Roman" w:cs="Times New Roman"/>
                <w:sz w:val="24"/>
                <w:szCs w:val="24"/>
              </w:rPr>
            </w:pPr>
          </w:p>
        </w:tc>
      </w:tr>
    </w:tbl>
    <w:p w:rsidR="00FA5387" w:rsidRPr="00FA5387" w:rsidRDefault="00FA5387" w:rsidP="00FA5387"/>
    <w:p w:rsidR="00AC45BB" w:rsidRPr="00325B70" w:rsidRDefault="00AC45BB" w:rsidP="00AC45BB">
      <w:pPr>
        <w:spacing w:line="240" w:lineRule="auto"/>
        <w:jc w:val="both"/>
        <w:rPr>
          <w:rFonts w:ascii="Times New Roman" w:hAnsi="Times New Roman" w:cs="Times New Roman"/>
          <w:sz w:val="28"/>
          <w:szCs w:val="28"/>
        </w:rPr>
      </w:pPr>
    </w:p>
    <w:p w:rsidR="004B7211" w:rsidRDefault="004B7211"/>
    <w:sectPr w:rsidR="004B7211" w:rsidSect="009936B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2C" w:rsidRDefault="0078162C" w:rsidP="009D4AAE">
      <w:pPr>
        <w:spacing w:after="0" w:line="240" w:lineRule="auto"/>
      </w:pPr>
      <w:r>
        <w:separator/>
      </w:r>
    </w:p>
  </w:endnote>
  <w:endnote w:type="continuationSeparator" w:id="0">
    <w:p w:rsidR="0078162C" w:rsidRDefault="0078162C" w:rsidP="009D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977681"/>
    </w:sdtPr>
    <w:sdtContent>
      <w:p w:rsidR="007509FD" w:rsidRDefault="007509FD">
        <w:pPr>
          <w:pStyle w:val="a7"/>
          <w:jc w:val="center"/>
        </w:pPr>
        <w:r w:rsidRPr="0088223E">
          <w:rPr>
            <w:rFonts w:ascii="Times New Roman" w:hAnsi="Times New Roman" w:cs="Times New Roman"/>
            <w:sz w:val="28"/>
          </w:rPr>
          <w:fldChar w:fldCharType="begin"/>
        </w:r>
        <w:r w:rsidRPr="0088223E">
          <w:rPr>
            <w:rFonts w:ascii="Times New Roman" w:hAnsi="Times New Roman" w:cs="Times New Roman"/>
            <w:sz w:val="28"/>
          </w:rPr>
          <w:instrText>PAGE   \* MERGEFORMAT</w:instrText>
        </w:r>
        <w:r w:rsidRPr="0088223E">
          <w:rPr>
            <w:rFonts w:ascii="Times New Roman" w:hAnsi="Times New Roman" w:cs="Times New Roman"/>
            <w:sz w:val="28"/>
          </w:rPr>
          <w:fldChar w:fldCharType="separate"/>
        </w:r>
        <w:r w:rsidR="005B4020">
          <w:rPr>
            <w:rFonts w:ascii="Times New Roman" w:hAnsi="Times New Roman" w:cs="Times New Roman"/>
            <w:noProof/>
            <w:sz w:val="28"/>
          </w:rPr>
          <w:t>7</w:t>
        </w:r>
        <w:r w:rsidRPr="0088223E">
          <w:rPr>
            <w:rFonts w:ascii="Times New Roman" w:hAnsi="Times New Roman" w:cs="Times New Roman"/>
            <w:sz w:val="28"/>
          </w:rPr>
          <w:fldChar w:fldCharType="end"/>
        </w:r>
      </w:p>
    </w:sdtContent>
  </w:sdt>
  <w:p w:rsidR="007509FD" w:rsidRDefault="007509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2C" w:rsidRDefault="0078162C" w:rsidP="009D4AAE">
      <w:pPr>
        <w:spacing w:after="0" w:line="240" w:lineRule="auto"/>
      </w:pPr>
      <w:r>
        <w:separator/>
      </w:r>
    </w:p>
  </w:footnote>
  <w:footnote w:type="continuationSeparator" w:id="0">
    <w:p w:rsidR="0078162C" w:rsidRDefault="0078162C" w:rsidP="009D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35C"/>
    <w:multiLevelType w:val="hybridMultilevel"/>
    <w:tmpl w:val="03C60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A7BCD"/>
    <w:multiLevelType w:val="hybridMultilevel"/>
    <w:tmpl w:val="88F253C6"/>
    <w:lvl w:ilvl="0" w:tplc="13307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E3B91"/>
    <w:multiLevelType w:val="hybridMultilevel"/>
    <w:tmpl w:val="CC567E6A"/>
    <w:lvl w:ilvl="0" w:tplc="805A9AF2">
      <w:start w:val="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F3E7932"/>
    <w:multiLevelType w:val="hybridMultilevel"/>
    <w:tmpl w:val="5C84C0C4"/>
    <w:lvl w:ilvl="0" w:tplc="D536F7B8">
      <w:start w:val="1"/>
      <w:numFmt w:val="decimal"/>
      <w:lvlText w:val="%1."/>
      <w:lvlJc w:val="left"/>
      <w:pPr>
        <w:ind w:left="2640" w:hanging="1200"/>
      </w:pPr>
      <w:rPr>
        <w:rFonts w:cs="Times New Roman" w:hint="default"/>
      </w:rPr>
    </w:lvl>
    <w:lvl w:ilvl="1" w:tplc="04190019" w:tentative="1">
      <w:start w:val="1"/>
      <w:numFmt w:val="lowerLetter"/>
      <w:lvlText w:val="%2."/>
      <w:lvlJc w:val="left"/>
      <w:pPr>
        <w:ind w:left="-883" w:hanging="360"/>
      </w:pPr>
      <w:rPr>
        <w:rFonts w:cs="Times New Roman"/>
      </w:rPr>
    </w:lvl>
    <w:lvl w:ilvl="2" w:tplc="0419001B" w:tentative="1">
      <w:start w:val="1"/>
      <w:numFmt w:val="lowerRoman"/>
      <w:lvlText w:val="%3."/>
      <w:lvlJc w:val="right"/>
      <w:pPr>
        <w:ind w:left="-163" w:hanging="180"/>
      </w:pPr>
      <w:rPr>
        <w:rFonts w:cs="Times New Roman"/>
      </w:rPr>
    </w:lvl>
    <w:lvl w:ilvl="3" w:tplc="0419000F" w:tentative="1">
      <w:start w:val="1"/>
      <w:numFmt w:val="decimal"/>
      <w:lvlText w:val="%4."/>
      <w:lvlJc w:val="left"/>
      <w:pPr>
        <w:ind w:left="557" w:hanging="360"/>
      </w:pPr>
      <w:rPr>
        <w:rFonts w:cs="Times New Roman"/>
      </w:rPr>
    </w:lvl>
    <w:lvl w:ilvl="4" w:tplc="04190019" w:tentative="1">
      <w:start w:val="1"/>
      <w:numFmt w:val="lowerLetter"/>
      <w:lvlText w:val="%5."/>
      <w:lvlJc w:val="left"/>
      <w:pPr>
        <w:ind w:left="1277" w:hanging="360"/>
      </w:pPr>
      <w:rPr>
        <w:rFonts w:cs="Times New Roman"/>
      </w:rPr>
    </w:lvl>
    <w:lvl w:ilvl="5" w:tplc="0419001B" w:tentative="1">
      <w:start w:val="1"/>
      <w:numFmt w:val="lowerRoman"/>
      <w:lvlText w:val="%6."/>
      <w:lvlJc w:val="right"/>
      <w:pPr>
        <w:ind w:left="1997" w:hanging="180"/>
      </w:pPr>
      <w:rPr>
        <w:rFonts w:cs="Times New Roman"/>
      </w:rPr>
    </w:lvl>
    <w:lvl w:ilvl="6" w:tplc="0419000F" w:tentative="1">
      <w:start w:val="1"/>
      <w:numFmt w:val="decimal"/>
      <w:lvlText w:val="%7."/>
      <w:lvlJc w:val="left"/>
      <w:pPr>
        <w:ind w:left="2717" w:hanging="360"/>
      </w:pPr>
      <w:rPr>
        <w:rFonts w:cs="Times New Roman"/>
      </w:rPr>
    </w:lvl>
    <w:lvl w:ilvl="7" w:tplc="04190019" w:tentative="1">
      <w:start w:val="1"/>
      <w:numFmt w:val="lowerLetter"/>
      <w:lvlText w:val="%8."/>
      <w:lvlJc w:val="left"/>
      <w:pPr>
        <w:ind w:left="3437" w:hanging="360"/>
      </w:pPr>
      <w:rPr>
        <w:rFonts w:cs="Times New Roman"/>
      </w:rPr>
    </w:lvl>
    <w:lvl w:ilvl="8" w:tplc="0419001B" w:tentative="1">
      <w:start w:val="1"/>
      <w:numFmt w:val="lowerRoman"/>
      <w:lvlText w:val="%9."/>
      <w:lvlJc w:val="right"/>
      <w:pPr>
        <w:ind w:left="4157" w:hanging="180"/>
      </w:pPr>
      <w:rPr>
        <w:rFonts w:cs="Times New Roman"/>
      </w:rPr>
    </w:lvl>
  </w:abstractNum>
  <w:abstractNum w:abstractNumId="4" w15:restartNumberingAfterBreak="0">
    <w:nsid w:val="437531EC"/>
    <w:multiLevelType w:val="hybridMultilevel"/>
    <w:tmpl w:val="9724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2B4D6B"/>
    <w:multiLevelType w:val="hybridMultilevel"/>
    <w:tmpl w:val="2E062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557AC9"/>
    <w:multiLevelType w:val="multilevel"/>
    <w:tmpl w:val="0060D5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B0C5C49"/>
    <w:multiLevelType w:val="hybridMultilevel"/>
    <w:tmpl w:val="4DD431E6"/>
    <w:lvl w:ilvl="0" w:tplc="13307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ED2D97"/>
    <w:multiLevelType w:val="hybridMultilevel"/>
    <w:tmpl w:val="5C84C0C4"/>
    <w:lvl w:ilvl="0" w:tplc="D536F7B8">
      <w:start w:val="1"/>
      <w:numFmt w:val="decimal"/>
      <w:lvlText w:val="%1."/>
      <w:lvlJc w:val="left"/>
      <w:pPr>
        <w:ind w:left="2640" w:hanging="1200"/>
      </w:pPr>
      <w:rPr>
        <w:rFonts w:cs="Times New Roman" w:hint="default"/>
      </w:rPr>
    </w:lvl>
    <w:lvl w:ilvl="1" w:tplc="04190019" w:tentative="1">
      <w:start w:val="1"/>
      <w:numFmt w:val="lowerLetter"/>
      <w:lvlText w:val="%2."/>
      <w:lvlJc w:val="left"/>
      <w:pPr>
        <w:ind w:left="-883" w:hanging="360"/>
      </w:pPr>
      <w:rPr>
        <w:rFonts w:cs="Times New Roman"/>
      </w:rPr>
    </w:lvl>
    <w:lvl w:ilvl="2" w:tplc="0419001B" w:tentative="1">
      <w:start w:val="1"/>
      <w:numFmt w:val="lowerRoman"/>
      <w:lvlText w:val="%3."/>
      <w:lvlJc w:val="right"/>
      <w:pPr>
        <w:ind w:left="-163" w:hanging="180"/>
      </w:pPr>
      <w:rPr>
        <w:rFonts w:cs="Times New Roman"/>
      </w:rPr>
    </w:lvl>
    <w:lvl w:ilvl="3" w:tplc="0419000F" w:tentative="1">
      <w:start w:val="1"/>
      <w:numFmt w:val="decimal"/>
      <w:lvlText w:val="%4."/>
      <w:lvlJc w:val="left"/>
      <w:pPr>
        <w:ind w:left="557" w:hanging="360"/>
      </w:pPr>
      <w:rPr>
        <w:rFonts w:cs="Times New Roman"/>
      </w:rPr>
    </w:lvl>
    <w:lvl w:ilvl="4" w:tplc="04190019" w:tentative="1">
      <w:start w:val="1"/>
      <w:numFmt w:val="lowerLetter"/>
      <w:lvlText w:val="%5."/>
      <w:lvlJc w:val="left"/>
      <w:pPr>
        <w:ind w:left="1277" w:hanging="360"/>
      </w:pPr>
      <w:rPr>
        <w:rFonts w:cs="Times New Roman"/>
      </w:rPr>
    </w:lvl>
    <w:lvl w:ilvl="5" w:tplc="0419001B" w:tentative="1">
      <w:start w:val="1"/>
      <w:numFmt w:val="lowerRoman"/>
      <w:lvlText w:val="%6."/>
      <w:lvlJc w:val="right"/>
      <w:pPr>
        <w:ind w:left="1997" w:hanging="180"/>
      </w:pPr>
      <w:rPr>
        <w:rFonts w:cs="Times New Roman"/>
      </w:rPr>
    </w:lvl>
    <w:lvl w:ilvl="6" w:tplc="0419000F" w:tentative="1">
      <w:start w:val="1"/>
      <w:numFmt w:val="decimal"/>
      <w:lvlText w:val="%7."/>
      <w:lvlJc w:val="left"/>
      <w:pPr>
        <w:ind w:left="2717" w:hanging="360"/>
      </w:pPr>
      <w:rPr>
        <w:rFonts w:cs="Times New Roman"/>
      </w:rPr>
    </w:lvl>
    <w:lvl w:ilvl="7" w:tplc="04190019" w:tentative="1">
      <w:start w:val="1"/>
      <w:numFmt w:val="lowerLetter"/>
      <w:lvlText w:val="%8."/>
      <w:lvlJc w:val="left"/>
      <w:pPr>
        <w:ind w:left="3437" w:hanging="360"/>
      </w:pPr>
      <w:rPr>
        <w:rFonts w:cs="Times New Roman"/>
      </w:rPr>
    </w:lvl>
    <w:lvl w:ilvl="8" w:tplc="0419001B" w:tentative="1">
      <w:start w:val="1"/>
      <w:numFmt w:val="lowerRoman"/>
      <w:lvlText w:val="%9."/>
      <w:lvlJc w:val="right"/>
      <w:pPr>
        <w:ind w:left="4157" w:hanging="180"/>
      </w:pPr>
      <w:rPr>
        <w:rFonts w:cs="Times New Roman"/>
      </w:rPr>
    </w:lvl>
  </w:abstractNum>
  <w:abstractNum w:abstractNumId="9" w15:restartNumberingAfterBreak="0">
    <w:nsid w:val="58CF4202"/>
    <w:multiLevelType w:val="hybridMultilevel"/>
    <w:tmpl w:val="2A5C87CE"/>
    <w:lvl w:ilvl="0" w:tplc="BA165A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1130FE"/>
    <w:multiLevelType w:val="hybridMultilevel"/>
    <w:tmpl w:val="6748B704"/>
    <w:lvl w:ilvl="0" w:tplc="EA44BD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C4765D"/>
    <w:multiLevelType w:val="hybridMultilevel"/>
    <w:tmpl w:val="52BE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4494A"/>
    <w:multiLevelType w:val="hybridMultilevel"/>
    <w:tmpl w:val="C33E9C7E"/>
    <w:lvl w:ilvl="0" w:tplc="13307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9843E9"/>
    <w:multiLevelType w:val="hybridMultilevel"/>
    <w:tmpl w:val="FCBC4604"/>
    <w:lvl w:ilvl="0" w:tplc="13307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1"/>
  </w:num>
  <w:num w:numId="6">
    <w:abstractNumId w:val="8"/>
  </w:num>
  <w:num w:numId="7">
    <w:abstractNumId w:val="1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2"/>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211"/>
    <w:rsid w:val="00026AF4"/>
    <w:rsid w:val="00033DD2"/>
    <w:rsid w:val="00053DAF"/>
    <w:rsid w:val="00066ED2"/>
    <w:rsid w:val="00072E17"/>
    <w:rsid w:val="00090658"/>
    <w:rsid w:val="000C23F1"/>
    <w:rsid w:val="000D172A"/>
    <w:rsid w:val="000D5EC7"/>
    <w:rsid w:val="000E1A85"/>
    <w:rsid w:val="000E3775"/>
    <w:rsid w:val="000E5686"/>
    <w:rsid w:val="000E72B6"/>
    <w:rsid w:val="000F1130"/>
    <w:rsid w:val="000F1938"/>
    <w:rsid w:val="000F3273"/>
    <w:rsid w:val="00105FB4"/>
    <w:rsid w:val="00137755"/>
    <w:rsid w:val="00157E04"/>
    <w:rsid w:val="001651DD"/>
    <w:rsid w:val="00177718"/>
    <w:rsid w:val="00195D8E"/>
    <w:rsid w:val="00196A35"/>
    <w:rsid w:val="001A194E"/>
    <w:rsid w:val="001D28FC"/>
    <w:rsid w:val="001E177A"/>
    <w:rsid w:val="001F2D26"/>
    <w:rsid w:val="002043AB"/>
    <w:rsid w:val="00233651"/>
    <w:rsid w:val="002436B4"/>
    <w:rsid w:val="00247520"/>
    <w:rsid w:val="00254B1D"/>
    <w:rsid w:val="002605A5"/>
    <w:rsid w:val="00260AAE"/>
    <w:rsid w:val="0026372C"/>
    <w:rsid w:val="002831B7"/>
    <w:rsid w:val="0029215C"/>
    <w:rsid w:val="002B071B"/>
    <w:rsid w:val="002B7329"/>
    <w:rsid w:val="002C07D6"/>
    <w:rsid w:val="002C218E"/>
    <w:rsid w:val="002D5A8B"/>
    <w:rsid w:val="0030000C"/>
    <w:rsid w:val="00300399"/>
    <w:rsid w:val="00303FFA"/>
    <w:rsid w:val="0030662B"/>
    <w:rsid w:val="00315566"/>
    <w:rsid w:val="00340A6F"/>
    <w:rsid w:val="00346EE4"/>
    <w:rsid w:val="00350D33"/>
    <w:rsid w:val="00355BDC"/>
    <w:rsid w:val="0036353D"/>
    <w:rsid w:val="003670FA"/>
    <w:rsid w:val="00370D87"/>
    <w:rsid w:val="003860FD"/>
    <w:rsid w:val="003A08BB"/>
    <w:rsid w:val="003B7905"/>
    <w:rsid w:val="003F0FE0"/>
    <w:rsid w:val="00410F26"/>
    <w:rsid w:val="00424F71"/>
    <w:rsid w:val="004260AE"/>
    <w:rsid w:val="00440561"/>
    <w:rsid w:val="004672D1"/>
    <w:rsid w:val="00472855"/>
    <w:rsid w:val="0048333D"/>
    <w:rsid w:val="004B182A"/>
    <w:rsid w:val="004B1FB4"/>
    <w:rsid w:val="004B7211"/>
    <w:rsid w:val="004E7991"/>
    <w:rsid w:val="00515646"/>
    <w:rsid w:val="00533E35"/>
    <w:rsid w:val="00550E5C"/>
    <w:rsid w:val="00557F4A"/>
    <w:rsid w:val="00580447"/>
    <w:rsid w:val="00597497"/>
    <w:rsid w:val="005A65D7"/>
    <w:rsid w:val="005B0EFB"/>
    <w:rsid w:val="005B4020"/>
    <w:rsid w:val="005E1639"/>
    <w:rsid w:val="005E5ADD"/>
    <w:rsid w:val="005F3AAE"/>
    <w:rsid w:val="005F717E"/>
    <w:rsid w:val="006069CC"/>
    <w:rsid w:val="0062297C"/>
    <w:rsid w:val="006470FC"/>
    <w:rsid w:val="00665487"/>
    <w:rsid w:val="00672C5C"/>
    <w:rsid w:val="00680F74"/>
    <w:rsid w:val="006836B1"/>
    <w:rsid w:val="006A61CD"/>
    <w:rsid w:val="006C17A1"/>
    <w:rsid w:val="006C7E55"/>
    <w:rsid w:val="006E01D1"/>
    <w:rsid w:val="006E3FFE"/>
    <w:rsid w:val="006F425F"/>
    <w:rsid w:val="007048E8"/>
    <w:rsid w:val="00712D79"/>
    <w:rsid w:val="00713740"/>
    <w:rsid w:val="007509FD"/>
    <w:rsid w:val="00767840"/>
    <w:rsid w:val="0078162C"/>
    <w:rsid w:val="00783069"/>
    <w:rsid w:val="00791F73"/>
    <w:rsid w:val="007B64BA"/>
    <w:rsid w:val="007D1804"/>
    <w:rsid w:val="007E43D5"/>
    <w:rsid w:val="007F2A32"/>
    <w:rsid w:val="007F3166"/>
    <w:rsid w:val="007F7C76"/>
    <w:rsid w:val="00800FDA"/>
    <w:rsid w:val="00803B11"/>
    <w:rsid w:val="0080523F"/>
    <w:rsid w:val="0081381A"/>
    <w:rsid w:val="0081630A"/>
    <w:rsid w:val="008238BE"/>
    <w:rsid w:val="0083169E"/>
    <w:rsid w:val="00832472"/>
    <w:rsid w:val="0086245A"/>
    <w:rsid w:val="008649D9"/>
    <w:rsid w:val="00870D2F"/>
    <w:rsid w:val="00873B3D"/>
    <w:rsid w:val="00880909"/>
    <w:rsid w:val="0088223E"/>
    <w:rsid w:val="00887288"/>
    <w:rsid w:val="0089215F"/>
    <w:rsid w:val="008B7EA9"/>
    <w:rsid w:val="008D1C35"/>
    <w:rsid w:val="008D5E92"/>
    <w:rsid w:val="008D7141"/>
    <w:rsid w:val="008E1F47"/>
    <w:rsid w:val="008E3AA6"/>
    <w:rsid w:val="00927101"/>
    <w:rsid w:val="009936BA"/>
    <w:rsid w:val="00995693"/>
    <w:rsid w:val="009A4534"/>
    <w:rsid w:val="009A6278"/>
    <w:rsid w:val="009B45A9"/>
    <w:rsid w:val="009C59DE"/>
    <w:rsid w:val="009D4AAE"/>
    <w:rsid w:val="009D7CD6"/>
    <w:rsid w:val="009E32FA"/>
    <w:rsid w:val="009E5431"/>
    <w:rsid w:val="00A11F29"/>
    <w:rsid w:val="00A269AE"/>
    <w:rsid w:val="00A37BD4"/>
    <w:rsid w:val="00A4059A"/>
    <w:rsid w:val="00A44299"/>
    <w:rsid w:val="00A46ED5"/>
    <w:rsid w:val="00A6018F"/>
    <w:rsid w:val="00A61B6E"/>
    <w:rsid w:val="00A6416A"/>
    <w:rsid w:val="00A72292"/>
    <w:rsid w:val="00A813F3"/>
    <w:rsid w:val="00A92DDD"/>
    <w:rsid w:val="00AB059B"/>
    <w:rsid w:val="00AB67E8"/>
    <w:rsid w:val="00AC155D"/>
    <w:rsid w:val="00AC45BB"/>
    <w:rsid w:val="00AD3CB1"/>
    <w:rsid w:val="00B0410D"/>
    <w:rsid w:val="00B06B77"/>
    <w:rsid w:val="00B35430"/>
    <w:rsid w:val="00B5102D"/>
    <w:rsid w:val="00B51E4B"/>
    <w:rsid w:val="00B56B77"/>
    <w:rsid w:val="00B806CA"/>
    <w:rsid w:val="00B960CA"/>
    <w:rsid w:val="00BA0218"/>
    <w:rsid w:val="00BC1318"/>
    <w:rsid w:val="00BE2445"/>
    <w:rsid w:val="00BE7BB6"/>
    <w:rsid w:val="00BF43DB"/>
    <w:rsid w:val="00C10740"/>
    <w:rsid w:val="00C13A39"/>
    <w:rsid w:val="00C1757F"/>
    <w:rsid w:val="00C4063F"/>
    <w:rsid w:val="00C440B2"/>
    <w:rsid w:val="00C50303"/>
    <w:rsid w:val="00C51F0C"/>
    <w:rsid w:val="00C531F3"/>
    <w:rsid w:val="00C65CEE"/>
    <w:rsid w:val="00C7353A"/>
    <w:rsid w:val="00C9034D"/>
    <w:rsid w:val="00CB03DF"/>
    <w:rsid w:val="00CC2FA0"/>
    <w:rsid w:val="00CC7E58"/>
    <w:rsid w:val="00CD57F6"/>
    <w:rsid w:val="00CE279D"/>
    <w:rsid w:val="00CF2E9B"/>
    <w:rsid w:val="00D51242"/>
    <w:rsid w:val="00D52462"/>
    <w:rsid w:val="00D7424D"/>
    <w:rsid w:val="00D74A78"/>
    <w:rsid w:val="00D934EE"/>
    <w:rsid w:val="00DA503C"/>
    <w:rsid w:val="00DD4195"/>
    <w:rsid w:val="00E0367B"/>
    <w:rsid w:val="00E04E01"/>
    <w:rsid w:val="00E56F91"/>
    <w:rsid w:val="00E57E12"/>
    <w:rsid w:val="00E70AFE"/>
    <w:rsid w:val="00E9430B"/>
    <w:rsid w:val="00E945EA"/>
    <w:rsid w:val="00EA1E85"/>
    <w:rsid w:val="00EB2727"/>
    <w:rsid w:val="00EC1391"/>
    <w:rsid w:val="00EC37F5"/>
    <w:rsid w:val="00EE6FEE"/>
    <w:rsid w:val="00F0414A"/>
    <w:rsid w:val="00F129BA"/>
    <w:rsid w:val="00F15B21"/>
    <w:rsid w:val="00F22607"/>
    <w:rsid w:val="00F264BA"/>
    <w:rsid w:val="00F32F49"/>
    <w:rsid w:val="00F33A31"/>
    <w:rsid w:val="00F41940"/>
    <w:rsid w:val="00F62D2C"/>
    <w:rsid w:val="00F6585A"/>
    <w:rsid w:val="00F75F31"/>
    <w:rsid w:val="00FA4064"/>
    <w:rsid w:val="00FA5387"/>
    <w:rsid w:val="00FD082C"/>
    <w:rsid w:val="00FF3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9261"/>
  <w15:docId w15:val="{58313600-3742-4CD3-B831-82FE9F06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399"/>
  </w:style>
  <w:style w:type="paragraph" w:styleId="1">
    <w:name w:val="heading 1"/>
    <w:basedOn w:val="a"/>
    <w:next w:val="a"/>
    <w:link w:val="10"/>
    <w:uiPriority w:val="9"/>
    <w:qFormat/>
    <w:rsid w:val="00800FDA"/>
    <w:pPr>
      <w:keepNext/>
      <w:keepLines/>
      <w:spacing w:after="0" w:line="240" w:lineRule="auto"/>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9A45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2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1630A"/>
    <w:pPr>
      <w:ind w:left="720"/>
      <w:contextualSpacing/>
    </w:pPr>
  </w:style>
  <w:style w:type="paragraph" w:styleId="a5">
    <w:name w:val="header"/>
    <w:basedOn w:val="a"/>
    <w:link w:val="a6"/>
    <w:uiPriority w:val="99"/>
    <w:unhideWhenUsed/>
    <w:rsid w:val="009D4A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4AAE"/>
  </w:style>
  <w:style w:type="paragraph" w:styleId="a7">
    <w:name w:val="footer"/>
    <w:basedOn w:val="a"/>
    <w:link w:val="a8"/>
    <w:uiPriority w:val="99"/>
    <w:unhideWhenUsed/>
    <w:rsid w:val="009D4A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4AAE"/>
  </w:style>
  <w:style w:type="character" w:styleId="a9">
    <w:name w:val="Hyperlink"/>
    <w:basedOn w:val="a0"/>
    <w:uiPriority w:val="99"/>
    <w:unhideWhenUsed/>
    <w:rsid w:val="00AC45BB"/>
    <w:rPr>
      <w:color w:val="0000FF" w:themeColor="hyperlink"/>
      <w:u w:val="single"/>
    </w:rPr>
  </w:style>
  <w:style w:type="paragraph" w:styleId="aa">
    <w:name w:val="Balloon Text"/>
    <w:basedOn w:val="a"/>
    <w:link w:val="ab"/>
    <w:uiPriority w:val="99"/>
    <w:semiHidden/>
    <w:unhideWhenUsed/>
    <w:rsid w:val="000F11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1130"/>
    <w:rPr>
      <w:rFonts w:ascii="Tahoma" w:hAnsi="Tahoma" w:cs="Tahoma"/>
      <w:sz w:val="16"/>
      <w:szCs w:val="16"/>
    </w:rPr>
  </w:style>
  <w:style w:type="paragraph" w:styleId="ac">
    <w:name w:val="Body Text Indent"/>
    <w:basedOn w:val="a"/>
    <w:link w:val="ad"/>
    <w:uiPriority w:val="99"/>
    <w:rsid w:val="00672C5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672C5C"/>
    <w:rPr>
      <w:rFonts w:ascii="Times New Roman" w:eastAsia="Times New Roman" w:hAnsi="Times New Roman" w:cs="Times New Roman"/>
      <w:sz w:val="24"/>
      <w:szCs w:val="24"/>
    </w:rPr>
  </w:style>
  <w:style w:type="paragraph" w:styleId="ae">
    <w:name w:val="Body Text"/>
    <w:basedOn w:val="a"/>
    <w:link w:val="af"/>
    <w:uiPriority w:val="99"/>
    <w:semiHidden/>
    <w:unhideWhenUsed/>
    <w:rsid w:val="00557F4A"/>
    <w:pPr>
      <w:spacing w:after="120"/>
    </w:pPr>
  </w:style>
  <w:style w:type="character" w:customStyle="1" w:styleId="af">
    <w:name w:val="Основной текст Знак"/>
    <w:basedOn w:val="a0"/>
    <w:link w:val="ae"/>
    <w:uiPriority w:val="99"/>
    <w:semiHidden/>
    <w:rsid w:val="00557F4A"/>
  </w:style>
  <w:style w:type="character" w:styleId="af0">
    <w:name w:val="FollowedHyperlink"/>
    <w:basedOn w:val="a0"/>
    <w:uiPriority w:val="99"/>
    <w:semiHidden/>
    <w:unhideWhenUsed/>
    <w:rsid w:val="00557F4A"/>
    <w:rPr>
      <w:color w:val="800080" w:themeColor="followedHyperlink"/>
      <w:u w:val="single"/>
    </w:rPr>
  </w:style>
  <w:style w:type="character" w:customStyle="1" w:styleId="apple-converted-space">
    <w:name w:val="apple-converted-space"/>
    <w:basedOn w:val="a0"/>
    <w:rsid w:val="00105FB4"/>
  </w:style>
  <w:style w:type="paragraph" w:styleId="af1">
    <w:name w:val="Title"/>
    <w:basedOn w:val="a"/>
    <w:next w:val="a"/>
    <w:link w:val="af2"/>
    <w:uiPriority w:val="10"/>
    <w:qFormat/>
    <w:rsid w:val="009A4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9A453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9A4534"/>
    <w:rPr>
      <w:rFonts w:asciiTheme="majorHAnsi" w:eastAsiaTheme="majorEastAsia" w:hAnsiTheme="majorHAnsi" w:cstheme="majorBidi"/>
      <w:b/>
      <w:bCs/>
      <w:color w:val="4F81BD" w:themeColor="accent1"/>
      <w:sz w:val="26"/>
      <w:szCs w:val="26"/>
    </w:rPr>
  </w:style>
  <w:style w:type="paragraph" w:customStyle="1" w:styleId="Default">
    <w:name w:val="Default"/>
    <w:rsid w:val="006C17A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3">
    <w:name w:val="Базовый"/>
    <w:rsid w:val="008E1F47"/>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f4">
    <w:name w:val="......."/>
    <w:basedOn w:val="a"/>
    <w:next w:val="a"/>
    <w:rsid w:val="00887288"/>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styleId="af5">
    <w:name w:val="page number"/>
    <w:uiPriority w:val="99"/>
    <w:rsid w:val="00887288"/>
    <w:rPr>
      <w:rFonts w:cs="Times New Roman"/>
    </w:rPr>
  </w:style>
  <w:style w:type="character" w:customStyle="1" w:styleId="10">
    <w:name w:val="Заголовок 1 Знак"/>
    <w:basedOn w:val="a0"/>
    <w:link w:val="1"/>
    <w:uiPriority w:val="9"/>
    <w:rsid w:val="00800FDA"/>
    <w:rPr>
      <w:rFonts w:ascii="Times New Roman" w:eastAsiaTheme="majorEastAsia" w:hAnsi="Times New Roman" w:cstheme="majorBidi"/>
      <w:b/>
      <w:bCs/>
      <w:sz w:val="28"/>
      <w:szCs w:val="28"/>
    </w:rPr>
  </w:style>
  <w:style w:type="paragraph" w:styleId="af6">
    <w:name w:val="TOC Heading"/>
    <w:basedOn w:val="1"/>
    <w:next w:val="a"/>
    <w:uiPriority w:val="39"/>
    <w:semiHidden/>
    <w:unhideWhenUsed/>
    <w:qFormat/>
    <w:rsid w:val="00800FDA"/>
    <w:pPr>
      <w:spacing w:before="480" w:line="276" w:lineRule="auto"/>
      <w:contextualSpacing w:val="0"/>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800F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product/1028439" TargetMode="External"/><Relationship Id="rId18" Type="http://schemas.openxmlformats.org/officeDocument/2006/relationships/hyperlink" Target="http://znanium.com/catalog/product/94436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roduct/1004211" TargetMode="External"/><Relationship Id="rId17" Type="http://schemas.openxmlformats.org/officeDocument/2006/relationships/hyperlink" Target="http://www.xn--n1aibm.xn--p1ai/ot1/trudohrana_11718.htm" TargetMode="External"/><Relationship Id="rId2" Type="http://schemas.openxmlformats.org/officeDocument/2006/relationships/numbering" Target="numbering.xml"/><Relationship Id="rId16" Type="http://schemas.openxmlformats.org/officeDocument/2006/relationships/hyperlink" Target="https://jd-doc.ru/2012/dekabr-2012/3940-rasporyazhenie-oao-rzhd-ot-24-12-201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087921" TargetMode="External"/><Relationship Id="rId5" Type="http://schemas.openxmlformats.org/officeDocument/2006/relationships/webSettings" Target="webSettings.xml"/><Relationship Id="rId15" Type="http://schemas.openxmlformats.org/officeDocument/2006/relationships/hyperlink" Target="http://lawru.info/dok/2009/12/31/n44557.htm%20" TargetMode="External"/><Relationship Id="rId10" Type="http://schemas.openxmlformats.org/officeDocument/2006/relationships/hyperlink" Target="https://znanium.com/catalog/product/1096998" TargetMode="External"/><Relationship Id="rId19" Type="http://schemas.openxmlformats.org/officeDocument/2006/relationships/hyperlink" Target="http://www.tehdoc.ru" TargetMode="External"/><Relationship Id="rId4" Type="http://schemas.openxmlformats.org/officeDocument/2006/relationships/settings" Target="settings.xml"/><Relationship Id="rId9" Type="http://schemas.openxmlformats.org/officeDocument/2006/relationships/hyperlink" Target="https://znanium.com/catalog/product/1080386" TargetMode="External"/><Relationship Id="rId14" Type="http://schemas.openxmlformats.org/officeDocument/2006/relationships/hyperlink" Target="https://jd-doc.ru/2013/fevral-2013/4131-rasporyazhenie-oao-rzhd-ot-04-02-2013-n-276r%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431C-D5C4-424C-9534-903AA3B1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4501</Words>
  <Characters>25659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Мишычъ</dc:creator>
  <cp:lastModifiedBy>Капкаева Татьяна Геннадьевна</cp:lastModifiedBy>
  <cp:revision>8</cp:revision>
  <cp:lastPrinted>2021-01-28T02:46:00Z</cp:lastPrinted>
  <dcterms:created xsi:type="dcterms:W3CDTF">2021-01-28T02:47:00Z</dcterms:created>
  <dcterms:modified xsi:type="dcterms:W3CDTF">2023-06-25T05:16:00Z</dcterms:modified>
</cp:coreProperties>
</file>