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32" w:rsidRPr="00A75432" w:rsidRDefault="00A75432" w:rsidP="00A7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hAnsi="Times New Roman" w:cs="Times New Roman"/>
          <w:sz w:val="28"/>
          <w:szCs w:val="28"/>
          <w:lang w:eastAsia="ru-RU"/>
        </w:rPr>
        <w:t>Челяби</w:t>
      </w:r>
      <w:r w:rsidR="009E7B15">
        <w:rPr>
          <w:rFonts w:ascii="Times New Roman" w:hAnsi="Times New Roman" w:cs="Times New Roman"/>
          <w:sz w:val="28"/>
          <w:szCs w:val="28"/>
          <w:lang w:eastAsia="ru-RU"/>
        </w:rPr>
        <w:t xml:space="preserve">нский институт путей сообщения </w:t>
      </w:r>
      <w:r w:rsidR="00C75A7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hAnsi="Times New Roman" w:cs="Times New Roman"/>
          <w:sz w:val="28"/>
          <w:szCs w:val="28"/>
          <w:lang w:eastAsia="ru-RU"/>
        </w:rPr>
        <w:t>филиал федерального государственного бюджетного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hAnsi="Times New Roman" w:cs="Times New Roman"/>
          <w:sz w:val="28"/>
          <w:szCs w:val="28"/>
          <w:lang w:eastAsia="ru-RU"/>
        </w:rPr>
        <w:t>(ЧИПС УрГУПС)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E4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E4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13.02.07 Электроснабжение (по отраслям)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C7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7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A7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A75432" w:rsidRPr="00A75432" w:rsidTr="00E432F0">
        <w:trPr>
          <w:trHeight w:val="2541"/>
        </w:trPr>
        <w:tc>
          <w:tcPr>
            <w:tcW w:w="4928" w:type="dxa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предметно-цикловой комиссией 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безопасность жизнедеятельности» </w:t>
            </w:r>
          </w:p>
        </w:tc>
        <w:tc>
          <w:tcPr>
            <w:tcW w:w="496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E432F0" w:rsidRPr="00E432F0" w:rsidTr="00E432F0">
              <w:tc>
                <w:tcPr>
                  <w:tcW w:w="4786" w:type="dxa"/>
                  <w:shd w:val="clear" w:color="auto" w:fill="auto"/>
                </w:tcPr>
                <w:p w:rsidR="00E432F0" w:rsidRPr="00E432F0" w:rsidRDefault="00CF6FB8" w:rsidP="00CF6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E0B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ссийской Федерации от 14.12.2017 № 1216</w:t>
                  </w:r>
                </w:p>
              </w:tc>
            </w:tr>
          </w:tbl>
          <w:p w:rsidR="00A75432" w:rsidRPr="00A75432" w:rsidRDefault="00A75432" w:rsidP="00CF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</w:tc>
      </w:tr>
      <w:tr w:rsidR="00A75432" w:rsidRPr="00A75432" w:rsidTr="00E432F0">
        <w:trPr>
          <w:trHeight w:val="2541"/>
        </w:trPr>
        <w:tc>
          <w:tcPr>
            <w:tcW w:w="4928" w:type="dxa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A75432" w:rsidRPr="00445176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44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451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44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4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  <w:r w:rsidRPr="0044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5432" w:rsidRPr="00445176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432" w:rsidRPr="00445176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  комиссии «ФВ и БЖ»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="000A73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Капкаева Т.Г</w:t>
            </w:r>
            <w:r w:rsidR="00A14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____________О.В. Микрюкова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A75432" w:rsidRPr="00A75432" w:rsidRDefault="002B37AC" w:rsidP="000A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_________ 202</w:t>
            </w:r>
            <w:r w:rsidR="000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5432"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75432" w:rsidRPr="00A75432" w:rsidRDefault="00A75432" w:rsidP="00A75432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ind w:left="6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ind w:left="6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2B37AC" w:rsidP="00A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Боргенс Роман Алексеевич</w:t>
      </w:r>
      <w:r w:rsidR="00C75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432"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Челябинского института путей сообщения</w:t>
      </w:r>
      <w:r w:rsidR="00C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75432"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75432" w:rsidRPr="00A75432" w:rsidRDefault="00A75432" w:rsidP="00A7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Хатипова Елена Николаевна</w:t>
      </w:r>
      <w:r w:rsidR="00C75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высшей категории Челябинского института путей сообщения</w:t>
      </w:r>
      <w:r w:rsidR="00C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7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75432" w:rsidRPr="00A75432" w:rsidRDefault="00A75432" w:rsidP="00A75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Default="00A75432" w:rsidP="00A754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FB8" w:rsidRPr="00A75432" w:rsidRDefault="00CF6FB8" w:rsidP="00A754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A75432" w:rsidRPr="00A75432" w:rsidTr="00E432F0">
        <w:trPr>
          <w:trHeight w:val="363"/>
          <w:jc w:val="center"/>
        </w:trPr>
        <w:tc>
          <w:tcPr>
            <w:tcW w:w="7605" w:type="dxa"/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A75432" w:rsidRPr="00A75432" w:rsidTr="00E432F0">
        <w:trPr>
          <w:trHeight w:val="633"/>
          <w:jc w:val="center"/>
        </w:trPr>
        <w:tc>
          <w:tcPr>
            <w:tcW w:w="7605" w:type="dxa"/>
            <w:vAlign w:val="center"/>
          </w:tcPr>
          <w:p w:rsidR="00A75432" w:rsidRPr="00A75432" w:rsidRDefault="00A75432" w:rsidP="00A754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75432" w:rsidRPr="00A75432" w:rsidTr="00E432F0">
        <w:trPr>
          <w:trHeight w:val="727"/>
          <w:jc w:val="center"/>
        </w:trPr>
        <w:tc>
          <w:tcPr>
            <w:tcW w:w="7605" w:type="dxa"/>
            <w:vAlign w:val="center"/>
          </w:tcPr>
          <w:p w:rsidR="00A75432" w:rsidRPr="00A75432" w:rsidRDefault="00A75432" w:rsidP="00A754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</w:tcPr>
          <w:p w:rsidR="00A75432" w:rsidRPr="00A75432" w:rsidRDefault="0015157C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75432" w:rsidRPr="00A75432" w:rsidTr="00E432F0">
        <w:trPr>
          <w:trHeight w:val="701"/>
          <w:jc w:val="center"/>
        </w:trPr>
        <w:tc>
          <w:tcPr>
            <w:tcW w:w="7605" w:type="dxa"/>
            <w:vAlign w:val="center"/>
          </w:tcPr>
          <w:p w:rsidR="00A75432" w:rsidRPr="00A75432" w:rsidRDefault="00A75432" w:rsidP="00A754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A75432" w:rsidRPr="00A75432" w:rsidRDefault="0066729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5432" w:rsidRPr="00A75432" w:rsidTr="00E432F0">
        <w:trPr>
          <w:trHeight w:val="727"/>
          <w:jc w:val="center"/>
        </w:trPr>
        <w:tc>
          <w:tcPr>
            <w:tcW w:w="7605" w:type="dxa"/>
            <w:vAlign w:val="center"/>
          </w:tcPr>
          <w:p w:rsidR="00A75432" w:rsidRPr="00A75432" w:rsidRDefault="00A75432" w:rsidP="00A754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</w:tcPr>
          <w:p w:rsidR="00A75432" w:rsidRPr="00A75432" w:rsidRDefault="00A75432" w:rsidP="0066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75432" w:rsidRPr="00A75432" w:rsidRDefault="00A75432" w:rsidP="00A754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5432" w:rsidRPr="00A75432" w:rsidRDefault="00A75432" w:rsidP="00A75432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2" w:rsidRPr="00A75432" w:rsidRDefault="00A75432" w:rsidP="00A75432">
      <w:pPr>
        <w:tabs>
          <w:tab w:val="left" w:pos="25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РАБОЧЕЙ ПРОГРАММЫ ДИСЦИПЛИНЫ </w:t>
      </w:r>
    </w:p>
    <w:p w:rsidR="00A75432" w:rsidRPr="00A75432" w:rsidRDefault="00430C1C" w:rsidP="00A75432">
      <w:pPr>
        <w:tabs>
          <w:tab w:val="left" w:pos="25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E4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5432"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A75432" w:rsidRPr="00A75432" w:rsidRDefault="00A75432" w:rsidP="00A75432">
      <w:pPr>
        <w:tabs>
          <w:tab w:val="left" w:pos="25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tabs>
          <w:tab w:val="left" w:pos="25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CF6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Область применения рабочей программы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A75432" w:rsidRPr="00292B6A" w:rsidRDefault="00A75432" w:rsidP="00A7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ФГОС, с</w:t>
      </w:r>
      <w:r w:rsidR="002B37AC">
        <w:rPr>
          <w:rFonts w:ascii="Times New Roman" w:hAnsi="Times New Roman" w:cs="Times New Roman"/>
          <w:color w:val="000000"/>
          <w:sz w:val="28"/>
          <w:szCs w:val="28"/>
        </w:rPr>
        <w:t>оставлена по учебному плану 202</w:t>
      </w:r>
      <w:r w:rsidR="000A730D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специальности </w:t>
      </w:r>
      <w:r w:rsidRPr="00292B6A">
        <w:rPr>
          <w:rFonts w:ascii="Times New Roman" w:hAnsi="Times New Roman" w:cs="Times New Roman"/>
          <w:bCs/>
          <w:color w:val="000000"/>
          <w:sz w:val="28"/>
          <w:szCs w:val="28"/>
        </w:rPr>
        <w:t>13.02.07 Электроснабжение (по отраслям)</w:t>
      </w:r>
      <w:r w:rsidR="00292B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2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5432" w:rsidRPr="00A75432" w:rsidRDefault="00A75432" w:rsidP="00CF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75432">
        <w:rPr>
          <w:rFonts w:ascii="Times New Roman" w:hAnsi="Times New Roman" w:cs="Times New Roman"/>
          <w:color w:val="000000"/>
          <w:sz w:val="28"/>
          <w:szCs w:val="28"/>
        </w:rPr>
        <w:t>Дисциплина ОГСЭ.</w:t>
      </w:r>
      <w:r w:rsidR="00430C1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E432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A75432" w:rsidRPr="00A75432" w:rsidRDefault="00A75432" w:rsidP="00A7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- основы здорового образа жизни. </w:t>
      </w:r>
    </w:p>
    <w:p w:rsidR="00A75432" w:rsidRPr="00A75432" w:rsidRDefault="00A75432" w:rsidP="00A7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430C1C" w:rsidRPr="00A75432" w:rsidRDefault="00A75432" w:rsidP="00A7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75432" w:rsidRDefault="00430C1C" w:rsidP="00A7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4</w:t>
      </w:r>
      <w:r w:rsidR="00A75432" w:rsidRPr="00A75432">
        <w:rPr>
          <w:rFonts w:ascii="Times New Roman" w:hAnsi="Times New Roman" w:cs="Times New Roman"/>
          <w:color w:val="000000"/>
          <w:sz w:val="28"/>
          <w:szCs w:val="28"/>
        </w:rPr>
        <w:t xml:space="preserve">. Работать в коллективе и команде, эффективно общаться с коллегами, руководством, потребителями. </w:t>
      </w:r>
    </w:p>
    <w:p w:rsidR="00430C1C" w:rsidRPr="00A75432" w:rsidRDefault="00430C1C" w:rsidP="00A7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C1C" w:rsidRDefault="00430C1C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C1C" w:rsidRDefault="00430C1C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C1C" w:rsidRDefault="00430C1C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C1C" w:rsidRPr="00A75432" w:rsidRDefault="00430C1C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ДИСЦИПЛИНЫ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E432F0" w:rsidRDefault="00E432F0" w:rsidP="00E4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E432F0" w:rsidRDefault="00E432F0" w:rsidP="00E4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A75432" w:rsidRPr="00A75432" w:rsidTr="00E432F0"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A75432" w:rsidRPr="00A75432" w:rsidTr="00E432F0">
        <w:tc>
          <w:tcPr>
            <w:tcW w:w="7488" w:type="dxa"/>
          </w:tcPr>
          <w:p w:rsidR="00A141E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A14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75432" w:rsidRPr="00A75432" w:rsidRDefault="00A141E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</w:p>
        </w:tc>
        <w:tc>
          <w:tcPr>
            <w:tcW w:w="2082" w:type="dxa"/>
          </w:tcPr>
          <w:p w:rsid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  <w:p w:rsidR="00A141E2" w:rsidRPr="00A75432" w:rsidRDefault="00A141E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432" w:rsidRPr="00A75432" w:rsidTr="00E432F0"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75432" w:rsidRPr="00A75432" w:rsidTr="00E432F0"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A75432" w:rsidRPr="00A75432" w:rsidRDefault="00430C1C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432" w:rsidRPr="00A75432" w:rsidTr="00E432F0"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A75432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432" w:rsidRPr="00A75432" w:rsidTr="00E432F0"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2082" w:type="dxa"/>
          </w:tcPr>
          <w:p w:rsidR="00A75432" w:rsidRPr="00A75432" w:rsidRDefault="00CF6FB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A75432" w:rsidRPr="00A75432" w:rsidTr="00E432F0">
        <w:trPr>
          <w:trHeight w:val="389"/>
        </w:trPr>
        <w:tc>
          <w:tcPr>
            <w:tcW w:w="7488" w:type="dxa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A75432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432" w:rsidRPr="00A75432" w:rsidTr="00E432F0">
        <w:tc>
          <w:tcPr>
            <w:tcW w:w="9570" w:type="dxa"/>
            <w:gridSpan w:val="2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в форме  дифференцированного зачёта</w:t>
            </w:r>
          </w:p>
        </w:tc>
      </w:tr>
    </w:tbl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75432" w:rsidRPr="00A75432" w:rsidSect="00E432F0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</w:t>
      </w:r>
      <w:r w:rsidR="0066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учебной дисциплины ОГСЭ.04</w:t>
      </w:r>
      <w:r w:rsidRPr="00A7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Физическая культура</w:t>
      </w:r>
    </w:p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432" w:rsidRPr="00E432F0" w:rsidRDefault="00E432F0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755"/>
        <w:gridCol w:w="1417"/>
        <w:gridCol w:w="1276"/>
        <w:gridCol w:w="1985"/>
      </w:tblGrid>
      <w:tr w:rsidR="00A75432" w:rsidRPr="00A75432" w:rsidTr="002255FD">
        <w:trPr>
          <w:trHeight w:val="56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освоения,  формируемые компетенции</w:t>
            </w:r>
          </w:p>
        </w:tc>
      </w:tr>
      <w:tr w:rsidR="00A75432" w:rsidRPr="00A75432" w:rsidTr="00E432F0">
        <w:trPr>
          <w:trHeight w:val="129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32" w:rsidRPr="00E432F0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активные,  интерактивные формы занятий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rPr>
          <w:trHeight w:val="63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BC6937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9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rPr>
          <w:trHeight w:val="71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BC6937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rPr>
          <w:trHeight w:val="67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CC13DB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55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rPr>
          <w:trHeight w:val="561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CF6FB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1F" w:rsidRPr="00A75432" w:rsidTr="00E432F0">
        <w:trPr>
          <w:trHeight w:val="1052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0C3E1F" w:rsidRPr="00A75432" w:rsidRDefault="000C3E1F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0C3E1F" w:rsidRPr="00A75432" w:rsidRDefault="000C3E1F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C3E1F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3E1F" w:rsidRPr="00A75432" w:rsidRDefault="00664373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ОК3, ОК4</w:t>
            </w:r>
            <w:r w:rsidR="000C3E1F"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3E1F" w:rsidRPr="00A75432" w:rsidRDefault="00664373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0C3E1F" w:rsidRPr="00A75432" w:rsidRDefault="000C3E1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1F" w:rsidRPr="00A75432" w:rsidTr="00E432F0">
        <w:trPr>
          <w:trHeight w:val="835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C3E1F" w:rsidRPr="00A75432" w:rsidRDefault="000C3E1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E1F" w:rsidRPr="00A75432" w:rsidRDefault="000C3E1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84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1.2.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скоростной и общей выносливости. 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664373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,ОК3,ОК4</w:t>
            </w:r>
            <w:r w:rsidR="00E432F0"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32F0" w:rsidRPr="00A75432" w:rsidRDefault="00664373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872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Кроссовый бег.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1.3.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C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664373" w:rsidP="00C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ОК3,ОК4</w:t>
            </w:r>
            <w:r w:rsidR="00E432F0"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32F0" w:rsidRPr="00A75432" w:rsidRDefault="00664373" w:rsidP="00CF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876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445176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C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rPr>
          <w:trHeight w:val="821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C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937" w:rsidRDefault="00BC6937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BC6937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E432F0">
        <w:trPr>
          <w:trHeight w:val="712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2.1.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ОК3,ОК6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 передачи и прием мяча, атакующий  удар и блокирование. Тактическая подготовка индивидуальные ,групповые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695F8A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,ОК3,ОК4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подготовка: индивидуальные, групповые и командные взаимодействия. Особенности игры вратаря. Игровая практика. Развитие скоростно-силовых качеств и координационных способностей: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695F8A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ОК3,ОК4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2255FD">
        <w:trPr>
          <w:trHeight w:val="876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2255FD">
        <w:trPr>
          <w:trHeight w:val="1116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2.4.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432F0" w:rsidRPr="00A75432" w:rsidRDefault="00E432F0" w:rsidP="0022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 Способы держания ракетки.</w:t>
            </w:r>
            <w:r w:rsidR="0022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практика. Развитие скоростно-силовых качеств и  координационных способностей.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ОК3,ОК6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2255FD">
        <w:trPr>
          <w:trHeight w:val="61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2255FD">
        <w:trPr>
          <w:trHeight w:val="58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физическая подготовка                     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32" w:rsidRPr="00BC6937" w:rsidRDefault="00CF6FB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937" w:rsidRPr="00BC6937" w:rsidRDefault="00BC6937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2255FD">
        <w:trPr>
          <w:trHeight w:val="421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A75432" w:rsidRPr="00A75432" w:rsidRDefault="00A75432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32" w:rsidRPr="00BC6937" w:rsidRDefault="00CC13DB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11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тренажерных устройствах, с внешним отягощениями и собственным весом для развития силы мышц ног, туловища, рук. Развития силовых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2F0" w:rsidRPr="00A75432" w:rsidRDefault="00CF6FB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Pr="00A75432" w:rsidRDefault="00CF6FB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ОК3,ОК4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2255FD">
        <w:trPr>
          <w:trHeight w:val="83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2255FD">
        <w:trPr>
          <w:trHeight w:val="424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Теоретическое обучение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Учебные занятия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2255FD">
        <w:trPr>
          <w:trHeight w:val="401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5D6921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проведении спортивных соревнований и занятий по физической культуре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E432F0" w:rsidRPr="00A75432" w:rsidRDefault="00E432F0" w:rsidP="00A7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32F0" w:rsidRPr="00A75432" w:rsidRDefault="00695F8A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ОК3</w:t>
            </w:r>
            <w:r w:rsidR="00E432F0"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2255FD">
        <w:trPr>
          <w:trHeight w:val="76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E432F0">
        <w:trPr>
          <w:trHeight w:val="112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4.2. </w:t>
            </w:r>
          </w:p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44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E432F0" w:rsidRPr="00A75432" w:rsidRDefault="00E432F0" w:rsidP="0044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32F0" w:rsidRPr="00A75432" w:rsidRDefault="00695F8A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E432F0"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,ОК6</w:t>
            </w:r>
          </w:p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F0" w:rsidRPr="00A75432" w:rsidTr="002255FD">
        <w:trPr>
          <w:trHeight w:val="589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44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A7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432F0" w:rsidRPr="00A75432" w:rsidRDefault="00E432F0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F0" w:rsidRPr="00A75432" w:rsidRDefault="00E432F0" w:rsidP="00A75432">
            <w:pPr>
              <w:tabs>
                <w:tab w:val="left" w:pos="1876"/>
              </w:tabs>
              <w:spacing w:after="0" w:line="240" w:lineRule="auto"/>
              <w:ind w:right="1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32" w:rsidRPr="00A75432" w:rsidTr="002255FD">
        <w:trPr>
          <w:trHeight w:val="543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432" w:rsidRPr="00A75432" w:rsidRDefault="009974EF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432" w:rsidRPr="00A75432" w:rsidRDefault="00A75432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432" w:rsidRPr="00A75432" w:rsidRDefault="00CF6FB8" w:rsidP="00A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32" w:rsidRPr="00A75432" w:rsidRDefault="00A75432" w:rsidP="00A75432">
            <w:pPr>
              <w:tabs>
                <w:tab w:val="left" w:pos="1876"/>
              </w:tabs>
              <w:spacing w:after="0" w:line="240" w:lineRule="auto"/>
              <w:ind w:right="1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432" w:rsidRPr="00A75432" w:rsidRDefault="00A75432" w:rsidP="00A7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432" w:rsidRPr="00A75432" w:rsidRDefault="00A75432" w:rsidP="00A7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A75432" w:rsidRPr="00A75432" w:rsidRDefault="00A75432" w:rsidP="00A7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A75432" w:rsidRPr="00A75432" w:rsidRDefault="00A75432" w:rsidP="00A7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A75432" w:rsidRPr="00A75432" w:rsidRDefault="00A75432" w:rsidP="00A7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A75432" w:rsidRPr="00A75432" w:rsidRDefault="00A75432" w:rsidP="00A7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A75432" w:rsidRPr="00A75432" w:rsidRDefault="00A75432" w:rsidP="00A7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432" w:rsidRP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A75432" w:rsidRDefault="00A75432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F0" w:rsidRDefault="00E432F0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FD" w:rsidRDefault="002255FD" w:rsidP="002255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F0" w:rsidRPr="00E432F0" w:rsidRDefault="00E432F0" w:rsidP="00E432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32F0" w:rsidRPr="00E432F0" w:rsidSect="002255F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432F0" w:rsidRPr="00E432F0" w:rsidRDefault="00E432F0" w:rsidP="00E432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</w:t>
      </w:r>
    </w:p>
    <w:p w:rsidR="002255FD" w:rsidRPr="00103A61" w:rsidRDefault="002255FD" w:rsidP="0022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239D7" w:rsidRPr="00EC5932" w:rsidRDefault="002255FD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ОГСЭ.04</w:t>
      </w:r>
      <w:r w:rsidR="009239D7"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9239D7" w:rsidRPr="00EC5932" w:rsidRDefault="009239D7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-площадка для спортивных игр (теннис, мини-футбол, волейбол);</w:t>
      </w:r>
    </w:p>
    <w:p w:rsidR="009239D7" w:rsidRPr="00EC5932" w:rsidRDefault="009239D7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-гимнастические площадки;</w:t>
      </w:r>
    </w:p>
    <w:p w:rsidR="009239D7" w:rsidRPr="00EC5932" w:rsidRDefault="009239D7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9239D7" w:rsidRPr="00EC5932" w:rsidRDefault="009239D7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беговая дорожка;</w:t>
      </w:r>
    </w:p>
    <w:p w:rsidR="009239D7" w:rsidRPr="00EC5932" w:rsidRDefault="009239D7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полосы препятствий (змейка, лабиринт, стенка с препятствиями);</w:t>
      </w:r>
    </w:p>
    <w:p w:rsidR="009239D7" w:rsidRPr="00EC5932" w:rsidRDefault="009239D7" w:rsidP="009239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-футбольное поле с искусственным покрытием.</w:t>
      </w:r>
    </w:p>
    <w:p w:rsidR="009239D7" w:rsidRPr="00EC5932" w:rsidRDefault="009239D7" w:rsidP="009239D7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Оборудование и инвентарь спортивного зала: </w:t>
      </w:r>
    </w:p>
    <w:p w:rsidR="009239D7" w:rsidRPr="00EC5932" w:rsidRDefault="009239D7" w:rsidP="009239D7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Специализированная мебель: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 xml:space="preserve">столы рабочие, 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стулья.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Тренажеры: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гимнастические стенки с навесным оборудованием;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баскетбольные щиты с кольцами;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гимнастические маты;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стойки для крепления волейбольной сетки;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сеть волейбольная;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скамейки гимнастические;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мяч волейбольный;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мяч баскетбольный;</w:t>
      </w:r>
    </w:p>
    <w:p w:rsidR="009239D7" w:rsidRPr="00EC5932" w:rsidRDefault="009239D7" w:rsidP="009239D7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>– мяч утяжеленный на 5 кг.</w:t>
      </w:r>
    </w:p>
    <w:p w:rsidR="009239D7" w:rsidRPr="00EC5932" w:rsidRDefault="009239D7" w:rsidP="009239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39D7" w:rsidRPr="00EC5932" w:rsidRDefault="009239D7" w:rsidP="009239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932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CF6FB8" w:rsidRPr="00756C48" w:rsidRDefault="00CF6FB8" w:rsidP="00CF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F6FB8" w:rsidRPr="00181534" w:rsidRDefault="00CF6FB8" w:rsidP="00CF6FB8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10" w:history="1">
        <w:r w:rsidRPr="0018153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CF6FB8" w:rsidRPr="00181534" w:rsidRDefault="00CF6FB8" w:rsidP="00CF6F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CF6FB8" w:rsidRPr="00181534" w:rsidRDefault="00CF6FB8" w:rsidP="00CF6FB8">
      <w:pPr>
        <w:pStyle w:val="ac"/>
        <w:numPr>
          <w:ilvl w:val="0"/>
          <w:numId w:val="7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11" w:history="1">
        <w:r w:rsidRPr="00181534">
          <w:rPr>
            <w:rStyle w:val="ab"/>
            <w:rFonts w:ascii="Times New Roman" w:hAnsi="Times New Roman" w:cs="Times New Roman"/>
            <w:sz w:val="24"/>
            <w:szCs w:val="24"/>
          </w:rPr>
          <w:t>http://znanium.com/catalog/product/967799</w:t>
        </w:r>
      </w:hyperlink>
    </w:p>
    <w:p w:rsidR="00CF6FB8" w:rsidRPr="00181534" w:rsidRDefault="00CF6FB8" w:rsidP="00CF6FB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B02EFA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9239D7" w:rsidRPr="00EC5932" w:rsidRDefault="009239D7" w:rsidP="00CF6FB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 литература для самостоятельной работы: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2B37AC">
        <w:rPr>
          <w:rFonts w:ascii="Times New Roman" w:hAnsi="Times New Roman" w:cs="Times New Roman"/>
          <w:bCs/>
          <w:color w:val="000000"/>
          <w:sz w:val="24"/>
          <w:szCs w:val="24"/>
        </w:rPr>
        <w:t>Бердинских А.И</w:t>
      </w:r>
      <w:r w:rsidRPr="00EC59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C5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указания к практическим зан</w:t>
      </w:r>
      <w:r w:rsidR="00BC7602">
        <w:rPr>
          <w:rFonts w:ascii="Times New Roman" w:eastAsia="Calibri" w:hAnsi="Times New Roman" w:cs="Times New Roman"/>
          <w:color w:val="000000"/>
          <w:sz w:val="24"/>
          <w:szCs w:val="24"/>
        </w:rPr>
        <w:t>ятиям учебной дисциплины ОГСЭ.04</w:t>
      </w:r>
      <w:r w:rsidRPr="00EC5932">
        <w:rPr>
          <w:rFonts w:ascii="Times New Roman" w:eastAsia="Calibri" w:hAnsi="Times New Roman" w:cs="Times New Roman"/>
          <w:color w:val="000000"/>
          <w:sz w:val="24"/>
          <w:szCs w:val="24"/>
        </w:rPr>
        <w:t>. Физическая культура программы подготовки специалистов среднего звена по специальности СПО 13.02.07 Электроснабжение (по отраслям): учеб.– мето</w:t>
      </w:r>
      <w:r w:rsidR="002B3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пособие / сост. </w:t>
      </w:r>
      <w:r w:rsidR="002B37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Бердинских А.И</w:t>
      </w:r>
      <w:r w:rsidRPr="00EC5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Е.Н. Хатипова. — Челябинск: ЧИПС УрГУПС, 2015. — 40 с. - </w:t>
      </w:r>
      <w:r w:rsidRPr="00EC5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доступа: </w:t>
      </w:r>
      <w:hyperlink r:id="rId13" w:history="1">
        <w:r w:rsidRPr="00EC59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https://bb.usurt.ru/webapps/blackboard/execute/content/file?cmd=view&amp;content_id=_553091_1&amp;course_id=_4818_1</w:t>
        </w:r>
      </w:hyperlink>
    </w:p>
    <w:p w:rsidR="009239D7" w:rsidRPr="009239D7" w:rsidRDefault="00A141E2" w:rsidP="0092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9D7" w:rsidRPr="00EC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7AC">
        <w:rPr>
          <w:rFonts w:ascii="Times New Roman" w:hAnsi="Times New Roman" w:cs="Times New Roman"/>
          <w:sz w:val="24"/>
          <w:szCs w:val="24"/>
        </w:rPr>
        <w:t>Боргенс Р.А</w:t>
      </w:r>
      <w:r w:rsidR="009239D7" w:rsidRPr="009239D7">
        <w:rPr>
          <w:rFonts w:ascii="Times New Roman" w:hAnsi="Times New Roman" w:cs="Times New Roman"/>
          <w:sz w:val="24"/>
          <w:szCs w:val="24"/>
        </w:rPr>
        <w:t xml:space="preserve">  Методические указания по организации самостоятельной работы обучающихся очной формы, освобожденных </w:t>
      </w:r>
      <w:r w:rsidR="00BC7602">
        <w:rPr>
          <w:rFonts w:ascii="Times New Roman" w:hAnsi="Times New Roman" w:cs="Times New Roman"/>
          <w:sz w:val="24"/>
          <w:szCs w:val="24"/>
        </w:rPr>
        <w:t>от занятий по дисциплине ОГСЭ.04</w:t>
      </w:r>
      <w:r w:rsidR="009239D7" w:rsidRPr="009239D7">
        <w:rPr>
          <w:rFonts w:ascii="Times New Roman" w:hAnsi="Times New Roman" w:cs="Times New Roman"/>
          <w:sz w:val="24"/>
          <w:szCs w:val="24"/>
        </w:rPr>
        <w:t xml:space="preserve">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учеб.–метод.</w:t>
      </w:r>
      <w:r w:rsidR="002B37AC">
        <w:rPr>
          <w:rFonts w:ascii="Times New Roman" w:hAnsi="Times New Roman" w:cs="Times New Roman"/>
          <w:sz w:val="24"/>
          <w:szCs w:val="24"/>
        </w:rPr>
        <w:t xml:space="preserve"> пособие / Р.А.Боргенс</w:t>
      </w:r>
      <w:r w:rsidR="009239D7" w:rsidRPr="009239D7">
        <w:rPr>
          <w:rFonts w:ascii="Times New Roman" w:hAnsi="Times New Roman" w:cs="Times New Roman"/>
          <w:sz w:val="24"/>
          <w:szCs w:val="24"/>
        </w:rPr>
        <w:t xml:space="preserve">. — Челябинск: ЧИПС УрГУПС, 2018. — 12 с.– Режим доступа: </w:t>
      </w:r>
      <w:hyperlink r:id="rId14" w:history="1">
        <w:r w:rsidR="009239D7" w:rsidRPr="009239D7">
          <w:rPr>
            <w:rStyle w:val="ab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https://bb.usurt.ru/webapps/blackboard/execute/content/file?cmd=view&amp;content_id=_517863_1&amp;course_id=_4818_1</w:t>
        </w:r>
      </w:hyperlink>
    </w:p>
    <w:p w:rsidR="009239D7" w:rsidRPr="009239D7" w:rsidRDefault="00A141E2" w:rsidP="009239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239D7" w:rsidRPr="00923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B37AC">
        <w:rPr>
          <w:rFonts w:ascii="Times New Roman" w:hAnsi="Times New Roman" w:cs="Times New Roman"/>
          <w:bCs/>
          <w:color w:val="000000"/>
          <w:sz w:val="24"/>
          <w:szCs w:val="24"/>
        </w:rPr>
        <w:t>Бердинских А.И</w:t>
      </w:r>
      <w:r w:rsidR="009239D7" w:rsidRPr="009239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239D7" w:rsidRPr="00923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очной </w:t>
      </w:r>
      <w:r w:rsidR="00BC7602">
        <w:rPr>
          <w:rFonts w:ascii="Times New Roman" w:eastAsia="Calibri" w:hAnsi="Times New Roman" w:cs="Times New Roman"/>
          <w:color w:val="000000"/>
          <w:sz w:val="24"/>
          <w:szCs w:val="24"/>
        </w:rPr>
        <w:t>формы учебной дисциплины ОГСЭ.04</w:t>
      </w:r>
      <w:r w:rsidR="009239D7" w:rsidRPr="009239D7">
        <w:rPr>
          <w:rFonts w:ascii="Times New Roman" w:eastAsia="Calibri" w:hAnsi="Times New Roman" w:cs="Times New Roman"/>
          <w:color w:val="000000"/>
          <w:sz w:val="24"/>
          <w:szCs w:val="24"/>
        </w:rPr>
        <w:t>. Физическая культура программы подготовки специалистов среднего звена по специальности СПО 13.02.07 Электроснабжение (по отраслям): учеб.</w:t>
      </w:r>
      <w:r w:rsidR="002B37AC">
        <w:rPr>
          <w:rFonts w:ascii="Times New Roman" w:eastAsia="Calibri" w:hAnsi="Times New Roman" w:cs="Times New Roman"/>
          <w:color w:val="000000"/>
          <w:sz w:val="24"/>
          <w:szCs w:val="24"/>
        </w:rPr>
        <w:t>– метод. пособие / Бердинских А.И</w:t>
      </w:r>
      <w:r w:rsidR="009239D7" w:rsidRPr="00923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Челябинск: ЧИПС УрГУПС, 2015. — 16 с. – Режим доступа: </w:t>
      </w:r>
      <w:hyperlink r:id="rId15" w:history="1">
        <w:r w:rsidR="009239D7" w:rsidRPr="009239D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https://bb.usurt.ru/webapps/blackboard/execute/content/file?cmd=view&amp;content_id=_548777_1&amp;course_id=_4818_1</w:t>
        </w:r>
      </w:hyperlink>
    </w:p>
    <w:p w:rsidR="009239D7" w:rsidRPr="009239D7" w:rsidRDefault="00A141E2" w:rsidP="0092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39D7" w:rsidRPr="00923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239D7" w:rsidRPr="009239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Хатипова Е. Н. </w:t>
      </w:r>
      <w:r w:rsidR="009239D7" w:rsidRPr="009239D7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к самостоятельной р</w:t>
      </w:r>
      <w:r w:rsidR="00BC7602">
        <w:rPr>
          <w:rFonts w:ascii="Times New Roman" w:hAnsi="Times New Roman" w:cs="Times New Roman"/>
          <w:color w:val="000000"/>
          <w:sz w:val="24"/>
          <w:szCs w:val="24"/>
        </w:rPr>
        <w:t>аботе учебной дисциплины ОГСЭ.04</w:t>
      </w:r>
      <w:r w:rsidR="009239D7" w:rsidRPr="009239D7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 программы подготовки специалистов среднего звена по специальности СПО 13.02.07 Электроснабжение (по отраслям): учеб.– метод. пособие / Е.Н. Хатипова. — Челябинск: ЧИПС УрГУПС, 2017. — 32 с. – Режим доступа:</w:t>
      </w:r>
      <w:r w:rsidR="009239D7" w:rsidRPr="00923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9239D7" w:rsidRPr="009239D7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https://bb.usurt.ru/webapps/blackboard/execute/content/file?cmd=view&amp;content_id=_517864_1&amp;course_id=_4818_1</w:t>
        </w:r>
      </w:hyperlink>
    </w:p>
    <w:p w:rsidR="009239D7" w:rsidRPr="002B37AC" w:rsidRDefault="00A141E2" w:rsidP="0092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3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AC">
        <w:rPr>
          <w:rFonts w:ascii="Times New Roman" w:hAnsi="Times New Roman" w:cs="Times New Roman"/>
          <w:sz w:val="24"/>
          <w:szCs w:val="24"/>
        </w:rPr>
        <w:t>Бердинских А.И</w:t>
      </w:r>
      <w:r w:rsidR="009239D7" w:rsidRPr="009239D7">
        <w:rPr>
          <w:rFonts w:ascii="Times New Roman" w:hAnsi="Times New Roman" w:cs="Times New Roman"/>
          <w:sz w:val="24"/>
          <w:szCs w:val="24"/>
        </w:rPr>
        <w:t>.  Методические указания к практическим зан</w:t>
      </w:r>
      <w:r w:rsidR="00BC7602">
        <w:rPr>
          <w:rFonts w:ascii="Times New Roman" w:hAnsi="Times New Roman" w:cs="Times New Roman"/>
          <w:sz w:val="24"/>
          <w:szCs w:val="24"/>
        </w:rPr>
        <w:t>ятиям учебной дисциплины ОГСЭ.04</w:t>
      </w:r>
      <w:r w:rsidR="009239D7" w:rsidRPr="009239D7">
        <w:rPr>
          <w:rFonts w:ascii="Times New Roman" w:hAnsi="Times New Roman" w:cs="Times New Roman"/>
          <w:sz w:val="24"/>
          <w:szCs w:val="24"/>
        </w:rPr>
        <w:t>. Физическая культура программы подготовки специалистов среднего звена по специальности СПО 13.02.07 Электроснабжение (по отраслям): учеб.– метод.</w:t>
      </w:r>
      <w:r w:rsidR="002B37AC">
        <w:rPr>
          <w:rFonts w:ascii="Times New Roman" w:hAnsi="Times New Roman" w:cs="Times New Roman"/>
          <w:sz w:val="24"/>
          <w:szCs w:val="24"/>
        </w:rPr>
        <w:t xml:space="preserve"> пособие / сост. Бердинских А.И</w:t>
      </w:r>
      <w:r w:rsidR="009239D7" w:rsidRPr="009239D7">
        <w:rPr>
          <w:rFonts w:ascii="Times New Roman" w:hAnsi="Times New Roman" w:cs="Times New Roman"/>
          <w:sz w:val="24"/>
          <w:szCs w:val="24"/>
        </w:rPr>
        <w:t xml:space="preserve">, Е.Н. Хатипова, Р.А. Боргенс. — Челябинск: ЧИПС УрГУПС, 2018. — 40 с. – Режим доступа: </w:t>
      </w:r>
      <w:hyperlink r:id="rId17" w:history="1">
        <w:r w:rsidR="009239D7" w:rsidRPr="009239D7">
          <w:rPr>
            <w:rStyle w:val="ab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https://bb.usurt.ru/webapps/blackboard/execute/content/file?cmd=view&amp;content_id=_553090_1&amp;course_id=_4818_1</w:t>
        </w:r>
      </w:hyperlink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 - ресурсов: 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 xml:space="preserve">1. Сайт Министерства спорта, туризма и молодежной политики 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 xml:space="preserve">www.sport.minstm.gov.ru 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9239D7" w:rsidRPr="00EC5932" w:rsidRDefault="009239D7" w:rsidP="0092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9A6755" w:rsidRPr="002B37AC" w:rsidRDefault="009239D7" w:rsidP="002B3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932">
        <w:rPr>
          <w:rFonts w:ascii="Times New Roman" w:hAnsi="Times New Roman" w:cs="Times New Roman"/>
          <w:color w:val="000000"/>
          <w:sz w:val="24"/>
          <w:szCs w:val="24"/>
        </w:rPr>
        <w:t>не используется</w:t>
      </w:r>
    </w:p>
    <w:p w:rsidR="0015157C" w:rsidRDefault="0015157C" w:rsidP="00E432F0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57C" w:rsidRDefault="0015157C" w:rsidP="00E432F0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E2" w:rsidRDefault="00A141E2" w:rsidP="00E432F0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1E2" w:rsidRDefault="00A141E2" w:rsidP="00E432F0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2F0" w:rsidRPr="00E432F0" w:rsidRDefault="00E432F0" w:rsidP="00E432F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  <w:r w:rsidRPr="00E4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2F0" w:rsidRPr="00E432F0" w:rsidRDefault="00E432F0" w:rsidP="00E432F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9"/>
        <w:gridCol w:w="3522"/>
      </w:tblGrid>
      <w:tr w:rsidR="00E432F0" w:rsidRPr="00E432F0" w:rsidTr="00E432F0">
        <w:tc>
          <w:tcPr>
            <w:tcW w:w="6049" w:type="dxa"/>
            <w:vAlign w:val="center"/>
          </w:tcPr>
          <w:p w:rsidR="00E432F0" w:rsidRPr="00E432F0" w:rsidRDefault="00E432F0" w:rsidP="00E43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обучения </w:t>
            </w:r>
          </w:p>
          <w:p w:rsidR="00E432F0" w:rsidRPr="00E432F0" w:rsidRDefault="00E432F0" w:rsidP="00E43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522" w:type="dxa"/>
            <w:vAlign w:val="center"/>
          </w:tcPr>
          <w:p w:rsidR="00E432F0" w:rsidRPr="00E432F0" w:rsidRDefault="00E432F0" w:rsidP="00E43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432F0" w:rsidRPr="00E432F0" w:rsidTr="00E432F0">
        <w:trPr>
          <w:trHeight w:val="4313"/>
        </w:trPr>
        <w:tc>
          <w:tcPr>
            <w:tcW w:w="6049" w:type="dxa"/>
            <w:vAlign w:val="center"/>
          </w:tcPr>
          <w:p w:rsidR="000C3E1F" w:rsidRDefault="000C3E1F" w:rsidP="000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C3E1F" w:rsidRPr="00A75432" w:rsidRDefault="000C3E1F" w:rsidP="000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E432F0" w:rsidRPr="00E432F0" w:rsidRDefault="00E432F0" w:rsidP="000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432F0" w:rsidRPr="00E432F0" w:rsidRDefault="00E432F0" w:rsidP="00A14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E432F0" w:rsidRPr="00E432F0" w:rsidRDefault="00E432F0" w:rsidP="00A14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  </w:t>
            </w:r>
          </w:p>
        </w:tc>
      </w:tr>
      <w:tr w:rsidR="00E432F0" w:rsidRPr="00E432F0" w:rsidTr="00E432F0">
        <w:tc>
          <w:tcPr>
            <w:tcW w:w="6049" w:type="dxa"/>
            <w:vAlign w:val="center"/>
          </w:tcPr>
          <w:p w:rsidR="00E432F0" w:rsidRPr="00E432F0" w:rsidRDefault="00E432F0" w:rsidP="00E43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3522" w:type="dxa"/>
            <w:vAlign w:val="center"/>
          </w:tcPr>
          <w:p w:rsidR="00E432F0" w:rsidRPr="00E432F0" w:rsidRDefault="00E432F0" w:rsidP="00A14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2F0" w:rsidRPr="00E432F0" w:rsidTr="00E432F0">
        <w:tc>
          <w:tcPr>
            <w:tcW w:w="6049" w:type="dxa"/>
          </w:tcPr>
          <w:p w:rsidR="000C3E1F" w:rsidRPr="00A75432" w:rsidRDefault="000C3E1F" w:rsidP="000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0C3E1F" w:rsidRPr="00A75432" w:rsidRDefault="000C3E1F" w:rsidP="000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основы здорового образа жизни. </w:t>
            </w:r>
          </w:p>
          <w:p w:rsidR="00E432F0" w:rsidRPr="00E432F0" w:rsidRDefault="00E432F0" w:rsidP="00E43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22" w:type="dxa"/>
          </w:tcPr>
          <w:p w:rsidR="00E432F0" w:rsidRPr="00E432F0" w:rsidRDefault="00E432F0" w:rsidP="00A14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E432F0" w:rsidRPr="00E432F0" w:rsidRDefault="00E432F0" w:rsidP="00A14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  </w:t>
            </w:r>
          </w:p>
        </w:tc>
      </w:tr>
    </w:tbl>
    <w:p w:rsidR="00E432F0" w:rsidRPr="00A75432" w:rsidRDefault="00E432F0" w:rsidP="00A7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32F0" w:rsidRPr="00A75432" w:rsidSect="00E432F0">
          <w:footerReference w:type="even" r:id="rId18"/>
          <w:footerReference w:type="defaul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Виды  испытаний  (тесты)  и  контрольные  нормативы</w:t>
      </w: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62665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ЮНОШЕЙ</w:t>
      </w: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</w:t>
      </w: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  в  ЧИПС УрГУПС  по  программам  среднего  профессионального  образования</w:t>
      </w: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57"/>
        <w:gridCol w:w="3262"/>
        <w:gridCol w:w="869"/>
        <w:gridCol w:w="870"/>
        <w:gridCol w:w="870"/>
        <w:gridCol w:w="870"/>
        <w:gridCol w:w="870"/>
        <w:gridCol w:w="870"/>
      </w:tblGrid>
      <w:tr w:rsidR="00626653" w:rsidRPr="00626653" w:rsidTr="00626653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626653" w:rsidRPr="00626653" w:rsidTr="00626653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626653" w:rsidRPr="00626653" w:rsidTr="00626653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626653" w:rsidRPr="00626653" w:rsidTr="00626653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626653" w:rsidRPr="00626653" w:rsidTr="00626653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</w:tr>
      <w:tr w:rsidR="00626653" w:rsidRPr="00626653" w:rsidTr="00626653">
        <w:trPr>
          <w:trHeight w:val="44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3000 м,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12.30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Подтягивание  в  висе  на  высокой перекладине,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8,5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626653" w:rsidRPr="00626653" w:rsidTr="00626653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3  м,  за  30  с,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626653" w:rsidRPr="00626653" w:rsidTr="00626653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626653" w:rsidRPr="00626653" w:rsidTr="00626653">
        <w:trPr>
          <w:cantSplit/>
          <w:trHeight w:val="26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626653" w:rsidRPr="00626653" w:rsidTr="00626653">
        <w:trPr>
          <w:cantSplit/>
          <w:trHeight w:val="31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62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Виды  испытаний  (тесты)  и  контрольные  нормативы </w:t>
      </w: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62665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ДЕВУШЕК</w:t>
      </w: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 </w:t>
      </w: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66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обучающихся  в  ЧИПС УрГУПС  по  программам  среднего  профессионального  образования </w:t>
      </w:r>
    </w:p>
    <w:p w:rsidR="00626653" w:rsidRPr="00626653" w:rsidRDefault="00626653" w:rsidP="00626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57"/>
        <w:gridCol w:w="3262"/>
        <w:gridCol w:w="869"/>
        <w:gridCol w:w="870"/>
        <w:gridCol w:w="870"/>
        <w:gridCol w:w="870"/>
        <w:gridCol w:w="870"/>
        <w:gridCol w:w="870"/>
      </w:tblGrid>
      <w:tr w:rsidR="00626653" w:rsidRPr="00626653" w:rsidTr="00626653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626653" w:rsidRPr="00626653" w:rsidTr="00626653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626653" w:rsidRPr="00626653" w:rsidTr="00626653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626653" w:rsidRPr="00626653" w:rsidTr="00626653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626653" w:rsidRPr="00626653" w:rsidTr="00626653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16,5</w:t>
            </w:r>
          </w:p>
        </w:tc>
      </w:tr>
      <w:tr w:rsidR="00626653" w:rsidRPr="00626653" w:rsidTr="00626653">
        <w:trPr>
          <w:trHeight w:val="44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2000 м,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Сгибание  и  разгибание  рук 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 упоре  лёжа  на  полу,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10,2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</w:tr>
      <w:tr w:rsidR="00626653" w:rsidRPr="00626653" w:rsidTr="0062665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626653" w:rsidRPr="00626653" w:rsidTr="00626653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2  м,  за  30  с, 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626653" w:rsidRPr="00626653" w:rsidTr="00626653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626653" w:rsidRPr="00626653" w:rsidTr="00626653">
        <w:trPr>
          <w:cantSplit/>
          <w:trHeight w:val="26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26653" w:rsidRPr="00626653" w:rsidTr="00626653">
        <w:trPr>
          <w:cantSplit/>
          <w:trHeight w:val="31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626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6653" w:rsidRPr="00626653" w:rsidRDefault="00626653" w:rsidP="0062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66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53" w:rsidRPr="00626653" w:rsidRDefault="00626653" w:rsidP="0062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1A" w:rsidRDefault="008E381A"/>
    <w:sectPr w:rsidR="008E381A" w:rsidSect="00DF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26" w:rsidRDefault="008E3226" w:rsidP="00DF04D5">
      <w:pPr>
        <w:spacing w:after="0" w:line="240" w:lineRule="auto"/>
      </w:pPr>
      <w:r>
        <w:separator/>
      </w:r>
    </w:p>
  </w:endnote>
  <w:endnote w:type="continuationSeparator" w:id="0">
    <w:p w:rsidR="008E3226" w:rsidRDefault="008E3226" w:rsidP="00DF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B8" w:rsidRDefault="00D16EBC" w:rsidP="00E432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FB8" w:rsidRDefault="00CF6FB8" w:rsidP="00E432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B8" w:rsidRDefault="00D16EBC" w:rsidP="00E432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F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30D">
      <w:rPr>
        <w:rStyle w:val="a5"/>
        <w:noProof/>
      </w:rPr>
      <w:t>3</w:t>
    </w:r>
    <w:r>
      <w:rPr>
        <w:rStyle w:val="a5"/>
      </w:rPr>
      <w:fldChar w:fldCharType="end"/>
    </w:r>
  </w:p>
  <w:p w:rsidR="00CF6FB8" w:rsidRDefault="00CF6FB8" w:rsidP="00E432F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3534"/>
      <w:docPartObj>
        <w:docPartGallery w:val="Page Numbers (Bottom of Page)"/>
        <w:docPartUnique/>
      </w:docPartObj>
    </w:sdtPr>
    <w:sdtEndPr/>
    <w:sdtContent>
      <w:p w:rsidR="00CF6FB8" w:rsidRDefault="00BA08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FB8" w:rsidRDefault="00CF6FB8" w:rsidP="009A6755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B8" w:rsidRDefault="00D16EBC" w:rsidP="00E432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FB8" w:rsidRDefault="00CF6FB8" w:rsidP="00E432F0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10662"/>
      <w:docPartObj>
        <w:docPartGallery w:val="Page Numbers (Bottom of Page)"/>
        <w:docPartUnique/>
      </w:docPartObj>
    </w:sdtPr>
    <w:sdtEndPr/>
    <w:sdtContent>
      <w:p w:rsidR="00CF6FB8" w:rsidRDefault="00BA08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0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F6FB8" w:rsidRDefault="00CF6FB8" w:rsidP="00E432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26" w:rsidRDefault="008E3226" w:rsidP="00DF04D5">
      <w:pPr>
        <w:spacing w:after="0" w:line="240" w:lineRule="auto"/>
      </w:pPr>
      <w:r>
        <w:separator/>
      </w:r>
    </w:p>
  </w:footnote>
  <w:footnote w:type="continuationSeparator" w:id="0">
    <w:p w:rsidR="008E3226" w:rsidRDefault="008E3226" w:rsidP="00DF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2BE"/>
    <w:multiLevelType w:val="hybridMultilevel"/>
    <w:tmpl w:val="F0E0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535"/>
    <w:multiLevelType w:val="hybridMultilevel"/>
    <w:tmpl w:val="9154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991"/>
    <w:multiLevelType w:val="hybridMultilevel"/>
    <w:tmpl w:val="8E2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EBD"/>
    <w:rsid w:val="000A4EFC"/>
    <w:rsid w:val="000A730D"/>
    <w:rsid w:val="000B7AB1"/>
    <w:rsid w:val="000C3E1F"/>
    <w:rsid w:val="000E5452"/>
    <w:rsid w:val="0015157C"/>
    <w:rsid w:val="002255FD"/>
    <w:rsid w:val="00250C0B"/>
    <w:rsid w:val="00292B6A"/>
    <w:rsid w:val="002A6347"/>
    <w:rsid w:val="002B37AC"/>
    <w:rsid w:val="002D3BD3"/>
    <w:rsid w:val="003502C0"/>
    <w:rsid w:val="003A46E1"/>
    <w:rsid w:val="00430C1C"/>
    <w:rsid w:val="00431571"/>
    <w:rsid w:val="00445176"/>
    <w:rsid w:val="004858EE"/>
    <w:rsid w:val="0055539A"/>
    <w:rsid w:val="00581545"/>
    <w:rsid w:val="005D6921"/>
    <w:rsid w:val="00607B84"/>
    <w:rsid w:val="0062223A"/>
    <w:rsid w:val="00626653"/>
    <w:rsid w:val="00664373"/>
    <w:rsid w:val="00667298"/>
    <w:rsid w:val="00695F8A"/>
    <w:rsid w:val="006C067E"/>
    <w:rsid w:val="006F0EBD"/>
    <w:rsid w:val="00716F2E"/>
    <w:rsid w:val="00795C9E"/>
    <w:rsid w:val="007A0C5C"/>
    <w:rsid w:val="008371BF"/>
    <w:rsid w:val="008A741D"/>
    <w:rsid w:val="008E3226"/>
    <w:rsid w:val="008E381A"/>
    <w:rsid w:val="009239D7"/>
    <w:rsid w:val="00945882"/>
    <w:rsid w:val="00983E78"/>
    <w:rsid w:val="009974EF"/>
    <w:rsid w:val="009A6755"/>
    <w:rsid w:val="009E1963"/>
    <w:rsid w:val="009E7B15"/>
    <w:rsid w:val="00A141E2"/>
    <w:rsid w:val="00A55A70"/>
    <w:rsid w:val="00A75432"/>
    <w:rsid w:val="00A76E1F"/>
    <w:rsid w:val="00B34B70"/>
    <w:rsid w:val="00B61B06"/>
    <w:rsid w:val="00B61C31"/>
    <w:rsid w:val="00BA087E"/>
    <w:rsid w:val="00BC6937"/>
    <w:rsid w:val="00BC7602"/>
    <w:rsid w:val="00BD676B"/>
    <w:rsid w:val="00C72853"/>
    <w:rsid w:val="00C75A7D"/>
    <w:rsid w:val="00CC06E5"/>
    <w:rsid w:val="00CC13DB"/>
    <w:rsid w:val="00CC7EE3"/>
    <w:rsid w:val="00CE775A"/>
    <w:rsid w:val="00CF6FB8"/>
    <w:rsid w:val="00D16E93"/>
    <w:rsid w:val="00D16EBC"/>
    <w:rsid w:val="00D2622E"/>
    <w:rsid w:val="00D92614"/>
    <w:rsid w:val="00DF04D5"/>
    <w:rsid w:val="00DF45A3"/>
    <w:rsid w:val="00E432F0"/>
    <w:rsid w:val="00EC32D9"/>
    <w:rsid w:val="00E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EA0E"/>
  <w15:docId w15:val="{E7FF9287-9E27-47D1-9521-8604CE5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5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75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5432"/>
  </w:style>
  <w:style w:type="paragraph" w:styleId="a6">
    <w:name w:val="No Spacing"/>
    <w:uiPriority w:val="1"/>
    <w:qFormat/>
    <w:rsid w:val="00A75432"/>
    <w:pPr>
      <w:spacing w:after="0" w:line="240" w:lineRule="auto"/>
    </w:pPr>
  </w:style>
  <w:style w:type="paragraph" w:customStyle="1" w:styleId="Default">
    <w:name w:val="Default"/>
    <w:rsid w:val="00A75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4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755"/>
  </w:style>
  <w:style w:type="character" w:styleId="ab">
    <w:name w:val="Hyperlink"/>
    <w:basedOn w:val="a0"/>
    <w:uiPriority w:val="99"/>
    <w:unhideWhenUsed/>
    <w:rsid w:val="009239D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F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b.usurt.ru/webapps/blackboard/execute/content/file?cmd=view&amp;content_id=_553091_1&amp;course_id=_4818_1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070927" TargetMode="External"/><Relationship Id="rId17" Type="http://schemas.openxmlformats.org/officeDocument/2006/relationships/hyperlink" Target="https://bb.usurt.ru/webapps/blackboard/execute/content/file?cmd=view&amp;content_id=_553090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17864_1&amp;course_id=_4818_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677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48777_1&amp;course_id=_4818_1" TargetMode="External"/><Relationship Id="rId10" Type="http://schemas.openxmlformats.org/officeDocument/2006/relationships/hyperlink" Target="https://znanium.com/catalog/product/913089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b.usurt.ru/webapps/blackboard/execute/content/file?cmd=view&amp;content_id=_517863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41</cp:revision>
  <cp:lastPrinted>2021-02-02T11:58:00Z</cp:lastPrinted>
  <dcterms:created xsi:type="dcterms:W3CDTF">2018-10-09T12:46:00Z</dcterms:created>
  <dcterms:modified xsi:type="dcterms:W3CDTF">2023-06-25T05:44:00Z</dcterms:modified>
</cp:coreProperties>
</file>